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0DD87" w14:textId="77777777" w:rsidR="00E60F7F" w:rsidRPr="000235CF" w:rsidRDefault="00E309D1" w:rsidP="00481946">
      <w:pPr>
        <w:pStyle w:val="2"/>
        <w:jc w:val="center"/>
        <w:rPr>
          <w:rFonts w:ascii="Times New Roman" w:eastAsia="Times New Roman" w:hAnsi="Times New Roman" w:cs="Times New Roman"/>
          <w:bCs w:val="0"/>
          <w:color w:val="auto"/>
          <w:sz w:val="22"/>
          <w:szCs w:val="22"/>
          <w:lang w:eastAsia="ru-RU"/>
        </w:rPr>
      </w:pPr>
      <w:r w:rsidRPr="00472E18">
        <w:rPr>
          <w:color w:val="000000" w:themeColor="text1"/>
          <w:lang w:eastAsia="ru-RU"/>
        </w:rPr>
        <w:t xml:space="preserve">Правила проведения </w:t>
      </w:r>
      <w:r w:rsidR="00DD5832" w:rsidRPr="00472E18">
        <w:rPr>
          <w:color w:val="000000" w:themeColor="text1"/>
          <w:lang w:eastAsia="ru-RU"/>
        </w:rPr>
        <w:t>Акции</w:t>
      </w:r>
      <w:r w:rsidR="00E00844" w:rsidRPr="00472E18">
        <w:rPr>
          <w:color w:val="000000" w:themeColor="text1"/>
          <w:lang w:eastAsia="ru-RU"/>
        </w:rPr>
        <w:t xml:space="preserve"> «</w:t>
      </w:r>
      <w:r w:rsidR="00454A4F">
        <w:rPr>
          <w:color w:val="000000" w:themeColor="text1"/>
          <w:lang w:eastAsia="ru-RU"/>
        </w:rPr>
        <w:t>ВЕСНА</w:t>
      </w:r>
      <w:r w:rsidR="00E25709">
        <w:rPr>
          <w:color w:val="000000" w:themeColor="text1"/>
          <w:lang w:eastAsia="ru-RU"/>
        </w:rPr>
        <w:t xml:space="preserve"> </w:t>
      </w:r>
      <w:r w:rsidR="00454A4F">
        <w:rPr>
          <w:color w:val="000000" w:themeColor="text1"/>
          <w:lang w:eastAsia="ru-RU"/>
        </w:rPr>
        <w:t>–в плюс, ЦЕНЫ- в минус!</w:t>
      </w:r>
      <w:r w:rsidR="00F6260E" w:rsidRPr="00472E18">
        <w:rPr>
          <w:color w:val="000000" w:themeColor="text1"/>
          <w:lang w:eastAsia="ru-RU"/>
        </w:rPr>
        <w:t>»</w:t>
      </w:r>
    </w:p>
    <w:p w14:paraId="069F3ABF" w14:textId="77777777" w:rsidR="00956C60" w:rsidRDefault="008737D5" w:rsidP="00481946">
      <w:pPr>
        <w:ind w:firstLine="709"/>
        <w:jc w:val="center"/>
        <w:rPr>
          <w:rFonts w:eastAsia="Times New Roman"/>
          <w:b/>
        </w:rPr>
      </w:pPr>
      <w:r>
        <w:rPr>
          <w:rFonts w:eastAsia="Times New Roman"/>
          <w:b/>
        </w:rPr>
        <w:t xml:space="preserve">В </w:t>
      </w:r>
      <w:r w:rsidR="00DD5832">
        <w:rPr>
          <w:rFonts w:eastAsia="Times New Roman"/>
          <w:b/>
        </w:rPr>
        <w:t>торговом центре</w:t>
      </w:r>
      <w:r w:rsidR="00E60F7F">
        <w:rPr>
          <w:rFonts w:eastAsia="Times New Roman"/>
          <w:b/>
        </w:rPr>
        <w:t xml:space="preserve"> </w:t>
      </w:r>
      <w:r w:rsidR="00DD5832">
        <w:rPr>
          <w:rFonts w:eastAsia="Times New Roman"/>
          <w:b/>
        </w:rPr>
        <w:t>«Электра</w:t>
      </w:r>
      <w:r w:rsidR="00E60F7F">
        <w:rPr>
          <w:rFonts w:eastAsia="Times New Roman"/>
          <w:b/>
        </w:rPr>
        <w:t>»</w:t>
      </w:r>
    </w:p>
    <w:p w14:paraId="259D556E" w14:textId="77777777" w:rsidR="00E60F7F" w:rsidRDefault="00DD5832" w:rsidP="00481946">
      <w:pPr>
        <w:ind w:firstLine="709"/>
        <w:jc w:val="center"/>
        <w:rPr>
          <w:rFonts w:eastAsia="Times New Roman"/>
          <w:b/>
        </w:rPr>
      </w:pPr>
      <w:r>
        <w:rPr>
          <w:rFonts w:eastAsia="Times New Roman"/>
          <w:b/>
        </w:rPr>
        <w:t xml:space="preserve">(далее – ТЦ </w:t>
      </w:r>
      <w:r w:rsidR="00E60F7F">
        <w:rPr>
          <w:rFonts w:eastAsia="Times New Roman"/>
          <w:b/>
        </w:rPr>
        <w:t>«</w:t>
      </w:r>
      <w:r>
        <w:rPr>
          <w:rFonts w:eastAsia="Times New Roman"/>
          <w:b/>
        </w:rPr>
        <w:t>Электра</w:t>
      </w:r>
      <w:r w:rsidR="00E60F7F">
        <w:rPr>
          <w:rFonts w:eastAsia="Times New Roman"/>
          <w:b/>
        </w:rPr>
        <w:t>»)</w:t>
      </w:r>
    </w:p>
    <w:p w14:paraId="1FE31E9A" w14:textId="77777777" w:rsidR="00481946" w:rsidRPr="00D96B36" w:rsidRDefault="00481946" w:rsidP="00481946">
      <w:pPr>
        <w:ind w:firstLine="709"/>
        <w:jc w:val="center"/>
        <w:rPr>
          <w:rFonts w:eastAsia="Times New Roman"/>
          <w:b/>
        </w:rPr>
      </w:pPr>
    </w:p>
    <w:p w14:paraId="6719B1EA" w14:textId="77777777" w:rsidR="00DD5832" w:rsidRPr="00DD5832" w:rsidRDefault="00DD5832" w:rsidP="00481946">
      <w:pPr>
        <w:pStyle w:val="ad"/>
        <w:numPr>
          <w:ilvl w:val="0"/>
          <w:numId w:val="9"/>
        </w:numPr>
        <w:ind w:left="709" w:hanging="425"/>
        <w:rPr>
          <w:rFonts w:ascii="Times New Roman" w:hAnsi="Times New Roman" w:cs="Times New Roman"/>
        </w:rPr>
      </w:pPr>
      <w:r w:rsidRPr="00DD5832">
        <w:rPr>
          <w:rFonts w:ascii="Times New Roman" w:hAnsi="Times New Roman" w:cs="Times New Roman"/>
          <w:b/>
        </w:rPr>
        <w:t>Наименование Акции:</w:t>
      </w:r>
      <w:r w:rsidR="00855DF8">
        <w:rPr>
          <w:rFonts w:ascii="Times New Roman" w:hAnsi="Times New Roman" w:cs="Times New Roman"/>
        </w:rPr>
        <w:t> «</w:t>
      </w:r>
      <w:r w:rsidR="00454A4F">
        <w:rPr>
          <w:rFonts w:ascii="Times New Roman" w:hAnsi="Times New Roman" w:cs="Times New Roman"/>
        </w:rPr>
        <w:t>Весна –в плюс, Цены – в минус!</w:t>
      </w:r>
      <w:r w:rsidRPr="00DD5832">
        <w:rPr>
          <w:rFonts w:ascii="Times New Roman" w:hAnsi="Times New Roman" w:cs="Times New Roman"/>
        </w:rPr>
        <w:t>».</w:t>
      </w:r>
    </w:p>
    <w:p w14:paraId="5FCB5225" w14:textId="77777777" w:rsidR="00DD5832" w:rsidRPr="00DD5832" w:rsidRDefault="00DD5832" w:rsidP="00481946">
      <w:pPr>
        <w:pStyle w:val="ad"/>
        <w:ind w:left="709" w:hanging="425"/>
        <w:rPr>
          <w:rFonts w:ascii="Times New Roman" w:hAnsi="Times New Roman" w:cs="Times New Roman"/>
        </w:rPr>
      </w:pPr>
    </w:p>
    <w:p w14:paraId="55CA9910" w14:textId="11883C9D" w:rsidR="00F11139" w:rsidRDefault="00DD5832" w:rsidP="003A4457">
      <w:pPr>
        <w:pStyle w:val="ad"/>
        <w:numPr>
          <w:ilvl w:val="0"/>
          <w:numId w:val="9"/>
        </w:numPr>
        <w:ind w:left="709" w:hanging="425"/>
        <w:rPr>
          <w:rFonts w:ascii="Times New Roman" w:hAnsi="Times New Roman" w:cs="Times New Roman"/>
        </w:rPr>
      </w:pPr>
      <w:r w:rsidRPr="00F11139">
        <w:rPr>
          <w:rFonts w:ascii="Times New Roman" w:hAnsi="Times New Roman" w:cs="Times New Roman"/>
          <w:b/>
        </w:rPr>
        <w:t xml:space="preserve">Цель и способ проведения Акции: </w:t>
      </w:r>
      <w:r w:rsidRPr="00F11139">
        <w:rPr>
          <w:rFonts w:ascii="Times New Roman" w:hAnsi="Times New Roman" w:cs="Times New Roman"/>
        </w:rPr>
        <w:t>стимулирующая</w:t>
      </w:r>
      <w:r w:rsidRPr="00F11139">
        <w:rPr>
          <w:rFonts w:ascii="Times New Roman" w:hAnsi="Times New Roman" w:cs="Times New Roman"/>
          <w:b/>
        </w:rPr>
        <w:t xml:space="preserve"> </w:t>
      </w:r>
      <w:r w:rsidRPr="00F11139">
        <w:rPr>
          <w:rFonts w:ascii="Times New Roman" w:hAnsi="Times New Roman" w:cs="Times New Roman"/>
        </w:rPr>
        <w:t>Акция проводится с целью продвижения, увеличения посещаемости и продаж магазинов торгового центра за счет поощрения покупателей за совершенные покупки</w:t>
      </w:r>
      <w:r w:rsidR="008737D5" w:rsidRPr="00F11139">
        <w:rPr>
          <w:rFonts w:ascii="Times New Roman" w:hAnsi="Times New Roman" w:cs="Times New Roman"/>
        </w:rPr>
        <w:t>,</w:t>
      </w:r>
      <w:r w:rsidR="00F11139">
        <w:rPr>
          <w:rFonts w:ascii="Times New Roman" w:hAnsi="Times New Roman" w:cs="Times New Roman"/>
        </w:rPr>
        <w:t xml:space="preserve"> посредством</w:t>
      </w:r>
      <w:r w:rsidRPr="00F11139">
        <w:rPr>
          <w:rFonts w:ascii="Times New Roman" w:hAnsi="Times New Roman" w:cs="Times New Roman"/>
        </w:rPr>
        <w:t xml:space="preserve"> </w:t>
      </w:r>
      <w:r w:rsidR="00454A4F" w:rsidRPr="00F11139">
        <w:rPr>
          <w:rFonts w:ascii="Times New Roman" w:hAnsi="Times New Roman" w:cs="Times New Roman"/>
        </w:rPr>
        <w:t xml:space="preserve">предоставления скидок от арендаторов ТЦ «Электра», а также </w:t>
      </w:r>
      <w:r w:rsidR="00F11139" w:rsidRPr="00F11139">
        <w:rPr>
          <w:rFonts w:ascii="Times New Roman" w:hAnsi="Times New Roman" w:cs="Times New Roman"/>
        </w:rPr>
        <w:t>предоставления возможности участия в розыгрыше</w:t>
      </w:r>
      <w:r w:rsidR="00454A4F" w:rsidRPr="00F11139">
        <w:rPr>
          <w:rFonts w:ascii="Times New Roman" w:hAnsi="Times New Roman" w:cs="Times New Roman"/>
        </w:rPr>
        <w:t xml:space="preserve"> </w:t>
      </w:r>
      <w:r w:rsidR="00C10B76" w:rsidRPr="00F11139">
        <w:rPr>
          <w:rFonts w:ascii="Times New Roman" w:hAnsi="Times New Roman" w:cs="Times New Roman"/>
        </w:rPr>
        <w:t>призово</w:t>
      </w:r>
      <w:r w:rsidR="001E1E35" w:rsidRPr="00F11139">
        <w:rPr>
          <w:rFonts w:ascii="Times New Roman" w:hAnsi="Times New Roman" w:cs="Times New Roman"/>
        </w:rPr>
        <w:t>го фонда</w:t>
      </w:r>
      <w:r w:rsidR="00F11139" w:rsidRPr="00F11139">
        <w:rPr>
          <w:rFonts w:ascii="Times New Roman" w:hAnsi="Times New Roman" w:cs="Times New Roman"/>
        </w:rPr>
        <w:t>.</w:t>
      </w:r>
      <w:r w:rsidR="001E1E35" w:rsidRPr="00F11139">
        <w:rPr>
          <w:rFonts w:ascii="Times New Roman" w:hAnsi="Times New Roman" w:cs="Times New Roman"/>
        </w:rPr>
        <w:t xml:space="preserve"> </w:t>
      </w:r>
    </w:p>
    <w:p w14:paraId="4D1D1DAE" w14:textId="77777777" w:rsidR="00F11139" w:rsidRDefault="00F11139" w:rsidP="00F11139">
      <w:pPr>
        <w:pStyle w:val="ad"/>
        <w:rPr>
          <w:rFonts w:ascii="Times New Roman" w:hAnsi="Times New Roman" w:cs="Times New Roman"/>
        </w:rPr>
      </w:pPr>
    </w:p>
    <w:p w14:paraId="2F10CAE0" w14:textId="585EEFA9" w:rsidR="00DD5832" w:rsidRPr="00F11139" w:rsidRDefault="00DD5832" w:rsidP="00F11139">
      <w:pPr>
        <w:pStyle w:val="ad"/>
        <w:ind w:left="709"/>
        <w:rPr>
          <w:rFonts w:ascii="Times New Roman" w:hAnsi="Times New Roman" w:cs="Times New Roman"/>
        </w:rPr>
      </w:pPr>
      <w:r w:rsidRPr="00F11139">
        <w:rPr>
          <w:rFonts w:ascii="Times New Roman" w:hAnsi="Times New Roman" w:cs="Times New Roman"/>
        </w:rPr>
        <w:t>Способ проведения – предоставление в</w:t>
      </w:r>
      <w:r w:rsidR="0017780F" w:rsidRPr="00F11139">
        <w:rPr>
          <w:rFonts w:ascii="Times New Roman" w:hAnsi="Times New Roman" w:cs="Times New Roman"/>
        </w:rPr>
        <w:t xml:space="preserve">озможности </w:t>
      </w:r>
      <w:r w:rsidR="00454A4F" w:rsidRPr="00F11139">
        <w:rPr>
          <w:rFonts w:ascii="Times New Roman" w:hAnsi="Times New Roman" w:cs="Times New Roman"/>
        </w:rPr>
        <w:t xml:space="preserve">получить дополнительные скидки в магазинах ТЦ «Электра» и/или </w:t>
      </w:r>
      <w:r w:rsidR="007E2B5B" w:rsidRPr="00F11139">
        <w:rPr>
          <w:rFonts w:ascii="Times New Roman" w:hAnsi="Times New Roman" w:cs="Times New Roman"/>
        </w:rPr>
        <w:t xml:space="preserve">получить </w:t>
      </w:r>
      <w:r w:rsidR="00454A4F" w:rsidRPr="00F11139">
        <w:rPr>
          <w:rFonts w:ascii="Times New Roman" w:hAnsi="Times New Roman" w:cs="Times New Roman"/>
        </w:rPr>
        <w:t>один из разыгрываемых призов</w:t>
      </w:r>
      <w:r w:rsidR="007E2B5B" w:rsidRPr="00F11139">
        <w:rPr>
          <w:rFonts w:ascii="Times New Roman" w:hAnsi="Times New Roman" w:cs="Times New Roman"/>
        </w:rPr>
        <w:t xml:space="preserve"> </w:t>
      </w:r>
      <w:r w:rsidRPr="00F11139">
        <w:rPr>
          <w:rFonts w:ascii="Times New Roman" w:hAnsi="Times New Roman" w:cs="Times New Roman"/>
        </w:rPr>
        <w:t>покупателям ТЦ «Электра», которые выполнили условия акции.</w:t>
      </w:r>
    </w:p>
    <w:p w14:paraId="3243D203" w14:textId="77777777" w:rsidR="00DD5832" w:rsidRPr="00DD5832" w:rsidRDefault="00DD5832" w:rsidP="00481946">
      <w:pPr>
        <w:pStyle w:val="ad"/>
        <w:ind w:left="709" w:hanging="425"/>
        <w:rPr>
          <w:rFonts w:ascii="Times New Roman" w:hAnsi="Times New Roman" w:cs="Times New Roman"/>
        </w:rPr>
      </w:pPr>
    </w:p>
    <w:p w14:paraId="6EDC805F" w14:textId="77777777" w:rsidR="00DD5832" w:rsidRPr="00DD5832" w:rsidRDefault="00DD5832" w:rsidP="00481946">
      <w:pPr>
        <w:pStyle w:val="ad"/>
        <w:numPr>
          <w:ilvl w:val="0"/>
          <w:numId w:val="9"/>
        </w:numPr>
        <w:ind w:left="709" w:hanging="425"/>
        <w:rPr>
          <w:rFonts w:ascii="Times New Roman" w:hAnsi="Times New Roman" w:cs="Times New Roman"/>
          <w:b/>
        </w:rPr>
      </w:pPr>
      <w:r w:rsidRPr="00DD5832">
        <w:rPr>
          <w:rFonts w:ascii="Times New Roman" w:hAnsi="Times New Roman" w:cs="Times New Roman"/>
          <w:b/>
        </w:rPr>
        <w:t>Наименование организатора Акции:</w:t>
      </w:r>
    </w:p>
    <w:p w14:paraId="1C35C110" w14:textId="102040F5" w:rsidR="00DD5832" w:rsidRPr="00DD5832" w:rsidRDefault="00454A4F" w:rsidP="008915E2">
      <w:pPr>
        <w:pStyle w:val="ad"/>
        <w:numPr>
          <w:ilvl w:val="1"/>
          <w:numId w:val="9"/>
        </w:numPr>
        <w:rPr>
          <w:rFonts w:ascii="Times New Roman" w:hAnsi="Times New Roman" w:cs="Times New Roman"/>
        </w:rPr>
      </w:pPr>
      <w:r>
        <w:rPr>
          <w:rFonts w:ascii="Times New Roman" w:hAnsi="Times New Roman" w:cs="Times New Roman"/>
        </w:rPr>
        <w:t>Общество с ограниченной ответственностью «Гуру»</w:t>
      </w:r>
    </w:p>
    <w:p w14:paraId="553C42BA" w14:textId="77777777" w:rsidR="00DD5832" w:rsidRPr="00DD5832" w:rsidRDefault="00DD5832" w:rsidP="008915E2">
      <w:pPr>
        <w:pStyle w:val="ad"/>
        <w:ind w:left="709"/>
        <w:rPr>
          <w:rFonts w:ascii="Times New Roman" w:hAnsi="Times New Roman" w:cs="Times New Roman"/>
        </w:rPr>
      </w:pPr>
      <w:r w:rsidRPr="00DD5832">
        <w:rPr>
          <w:rFonts w:ascii="Times New Roman" w:hAnsi="Times New Roman" w:cs="Times New Roman"/>
        </w:rPr>
        <w:t xml:space="preserve">ИНН </w:t>
      </w:r>
      <w:r w:rsidR="00454A4F" w:rsidRPr="00454A4F">
        <w:rPr>
          <w:rFonts w:ascii="Times New Roman" w:hAnsi="Times New Roman" w:cs="Times New Roman"/>
        </w:rPr>
        <w:t>7816531471</w:t>
      </w:r>
      <w:r w:rsidRPr="00DD5832">
        <w:rPr>
          <w:rFonts w:ascii="Times New Roman" w:hAnsi="Times New Roman" w:cs="Times New Roman"/>
        </w:rPr>
        <w:t>9</w:t>
      </w:r>
    </w:p>
    <w:p w14:paraId="03D8B117" w14:textId="77777777" w:rsidR="00DD5832" w:rsidRPr="00DD5832" w:rsidRDefault="00DD5832" w:rsidP="008915E2">
      <w:pPr>
        <w:pStyle w:val="ad"/>
        <w:ind w:left="709"/>
        <w:rPr>
          <w:rFonts w:ascii="Times New Roman" w:hAnsi="Times New Roman" w:cs="Times New Roman"/>
        </w:rPr>
      </w:pPr>
      <w:r w:rsidRPr="00DD5832">
        <w:rPr>
          <w:rFonts w:ascii="Times New Roman" w:hAnsi="Times New Roman" w:cs="Times New Roman"/>
        </w:rPr>
        <w:t xml:space="preserve">Юридический адрес: Российская Федерация, </w:t>
      </w:r>
      <w:r w:rsidR="00454A4F" w:rsidRPr="00454A4F">
        <w:rPr>
          <w:rFonts w:ascii="Times New Roman" w:hAnsi="Times New Roman" w:cs="Times New Roman"/>
        </w:rPr>
        <w:t>197342, Санкт-Петербург, Красногвардейский пер, д.23, лит. Е, пом. 01Н, комн.32</w:t>
      </w:r>
    </w:p>
    <w:p w14:paraId="2B0E78D4" w14:textId="77777777" w:rsidR="00DD5832" w:rsidRPr="00DD5832" w:rsidRDefault="00DD5832" w:rsidP="008915E2">
      <w:pPr>
        <w:pStyle w:val="ad"/>
        <w:ind w:left="709"/>
        <w:rPr>
          <w:rFonts w:ascii="Times New Roman" w:hAnsi="Times New Roman" w:cs="Times New Roman"/>
        </w:rPr>
      </w:pPr>
      <w:r w:rsidRPr="00DD5832">
        <w:rPr>
          <w:rFonts w:ascii="Times New Roman" w:hAnsi="Times New Roman" w:cs="Times New Roman"/>
        </w:rPr>
        <w:t xml:space="preserve">Расчетный счет </w:t>
      </w:r>
      <w:r w:rsidR="00454A4F" w:rsidRPr="00454A4F">
        <w:rPr>
          <w:rFonts w:ascii="Times New Roman" w:hAnsi="Times New Roman" w:cs="Times New Roman"/>
        </w:rPr>
        <w:t>40702810022150000337</w:t>
      </w:r>
      <w:r w:rsidRPr="00DD5832">
        <w:rPr>
          <w:rFonts w:ascii="Times New Roman" w:hAnsi="Times New Roman" w:cs="Times New Roman"/>
        </w:rPr>
        <w:t xml:space="preserve"> </w:t>
      </w:r>
    </w:p>
    <w:p w14:paraId="653E1CB4" w14:textId="77777777" w:rsidR="00DD5832" w:rsidRPr="00DD5832" w:rsidRDefault="00454A4F" w:rsidP="008915E2">
      <w:pPr>
        <w:pStyle w:val="ad"/>
        <w:ind w:left="709"/>
        <w:rPr>
          <w:rFonts w:ascii="Times New Roman" w:hAnsi="Times New Roman" w:cs="Times New Roman"/>
        </w:rPr>
      </w:pPr>
      <w:r w:rsidRPr="00454A4F">
        <w:rPr>
          <w:rFonts w:ascii="Times New Roman" w:hAnsi="Times New Roman" w:cs="Times New Roman"/>
        </w:rPr>
        <w:t>Филиал ПАО «БАНК УРАЛСИБ» в г. Санкт-Петербург</w:t>
      </w:r>
      <w:r w:rsidR="00616CD6">
        <w:rPr>
          <w:rFonts w:ascii="Times New Roman" w:hAnsi="Times New Roman" w:cs="Times New Roman"/>
        </w:rPr>
        <w:t xml:space="preserve">   </w:t>
      </w:r>
      <w:r w:rsidR="00DD5832" w:rsidRPr="00DD5832">
        <w:rPr>
          <w:rFonts w:ascii="Times New Roman" w:hAnsi="Times New Roman" w:cs="Times New Roman"/>
        </w:rPr>
        <w:t>БИК 044525974</w:t>
      </w:r>
    </w:p>
    <w:p w14:paraId="1AE00E5E" w14:textId="77777777" w:rsidR="00DD5832" w:rsidRPr="00DD5832" w:rsidRDefault="00DD5832" w:rsidP="008915E2">
      <w:pPr>
        <w:pStyle w:val="ad"/>
        <w:ind w:left="709"/>
        <w:rPr>
          <w:rFonts w:ascii="Times New Roman" w:hAnsi="Times New Roman" w:cs="Times New Roman"/>
        </w:rPr>
      </w:pPr>
      <w:r w:rsidRPr="00DD5832">
        <w:rPr>
          <w:rFonts w:ascii="Times New Roman" w:hAnsi="Times New Roman" w:cs="Times New Roman"/>
        </w:rPr>
        <w:t xml:space="preserve">К/сч </w:t>
      </w:r>
      <w:r w:rsidR="00454A4F" w:rsidRPr="00454A4F">
        <w:rPr>
          <w:rFonts w:ascii="Times New Roman" w:hAnsi="Times New Roman" w:cs="Times New Roman"/>
        </w:rPr>
        <w:t>30101810800000000706</w:t>
      </w:r>
      <w:r w:rsidRPr="00DD5832">
        <w:rPr>
          <w:rFonts w:ascii="Times New Roman" w:hAnsi="Times New Roman" w:cs="Times New Roman"/>
        </w:rPr>
        <w:t xml:space="preserve">  </w:t>
      </w:r>
    </w:p>
    <w:p w14:paraId="09AC9CCB" w14:textId="5C254703" w:rsidR="004F24CA" w:rsidRPr="004F24CA" w:rsidRDefault="008915E2" w:rsidP="004F24CA">
      <w:pPr>
        <w:pStyle w:val="ae"/>
        <w:numPr>
          <w:ilvl w:val="1"/>
          <w:numId w:val="9"/>
        </w:numPr>
        <w:jc w:val="both"/>
        <w:rPr>
          <w:rFonts w:ascii="Times New Roman" w:eastAsiaTheme="minorHAnsi" w:hAnsi="Times New Roman"/>
        </w:rPr>
      </w:pPr>
      <w:r w:rsidRPr="004F24CA">
        <w:rPr>
          <w:rFonts w:ascii="Times New Roman" w:eastAsiaTheme="minorHAnsi" w:hAnsi="Times New Roman"/>
        </w:rPr>
        <w:t>Источник информации об организаторе Розыгрыша, о правилах его проведения, количестве призов по результатам Розыгрыша, сроках, месте и порядке их получения - сайт Заказчика в сети Интернет:</w:t>
      </w:r>
      <w:r w:rsidR="004F24CA" w:rsidRPr="004F24CA">
        <w:t xml:space="preserve"> </w:t>
      </w:r>
      <w:hyperlink r:id="rId7" w:history="1">
        <w:r w:rsidR="004F24CA" w:rsidRPr="004F24CA">
          <w:rPr>
            <w:rStyle w:val="a3"/>
            <w:rFonts w:ascii="Times New Roman" w:hAnsi="Times New Roman"/>
            <w:szCs w:val="20"/>
          </w:rPr>
          <w:t>www.</w:t>
        </w:r>
        <w:r w:rsidR="004F24CA" w:rsidRPr="004F24CA">
          <w:rPr>
            <w:rStyle w:val="a3"/>
            <w:rFonts w:ascii="Times New Roman" w:hAnsi="Times New Roman"/>
            <w:szCs w:val="20"/>
            <w:lang w:val="en-US"/>
          </w:rPr>
          <w:t>tc</w:t>
        </w:r>
        <w:r w:rsidR="004F24CA" w:rsidRPr="004F24CA">
          <w:rPr>
            <w:rStyle w:val="a3"/>
            <w:rFonts w:ascii="Times New Roman" w:hAnsi="Times New Roman"/>
            <w:szCs w:val="20"/>
          </w:rPr>
          <w:t>-</w:t>
        </w:r>
        <w:r w:rsidR="004F24CA" w:rsidRPr="004F24CA">
          <w:rPr>
            <w:rStyle w:val="a3"/>
            <w:rFonts w:ascii="Times New Roman" w:hAnsi="Times New Roman"/>
            <w:szCs w:val="20"/>
            <w:lang w:val="en-US"/>
          </w:rPr>
          <w:t>elektra</w:t>
        </w:r>
        <w:r w:rsidR="004F24CA" w:rsidRPr="004F24CA">
          <w:rPr>
            <w:rStyle w:val="a3"/>
            <w:rFonts w:ascii="Times New Roman" w:hAnsi="Times New Roman"/>
            <w:szCs w:val="20"/>
          </w:rPr>
          <w:t>.</w:t>
        </w:r>
        <w:r w:rsidR="004F24CA" w:rsidRPr="004F24CA">
          <w:rPr>
            <w:rStyle w:val="a3"/>
            <w:rFonts w:ascii="Times New Roman" w:hAnsi="Times New Roman"/>
            <w:szCs w:val="20"/>
            <w:lang w:val="en-US"/>
          </w:rPr>
          <w:t>ru</w:t>
        </w:r>
      </w:hyperlink>
      <w:r w:rsidRPr="004F24CA">
        <w:rPr>
          <w:rFonts w:ascii="Times New Roman" w:eastAsiaTheme="minorHAnsi" w:hAnsi="Times New Roman"/>
        </w:rPr>
        <w:t xml:space="preserve"> в группе </w:t>
      </w:r>
      <w:proofErr w:type="spellStart"/>
      <w:r w:rsidRPr="004F24CA">
        <w:rPr>
          <w:rFonts w:ascii="Times New Roman" w:eastAsiaTheme="minorHAnsi" w:hAnsi="Times New Roman"/>
        </w:rPr>
        <w:t>Вконтакте</w:t>
      </w:r>
      <w:proofErr w:type="spellEnd"/>
      <w:r w:rsidRPr="004F24CA">
        <w:rPr>
          <w:rFonts w:ascii="Times New Roman" w:eastAsiaTheme="minorHAnsi" w:hAnsi="Times New Roman"/>
        </w:rPr>
        <w:t xml:space="preserve"> </w:t>
      </w:r>
      <w:hyperlink r:id="rId8" w:history="1">
        <w:r w:rsidR="004F24CA" w:rsidRPr="00FE3DD9">
          <w:rPr>
            <w:rStyle w:val="a3"/>
            <w:rFonts w:ascii="Times New Roman" w:eastAsiaTheme="minorHAnsi" w:hAnsi="Times New Roman"/>
          </w:rPr>
          <w:t>https://vk.com/tc.elektra</w:t>
        </w:r>
      </w:hyperlink>
    </w:p>
    <w:p w14:paraId="4C65D3D8" w14:textId="45C07884" w:rsidR="008915E2" w:rsidRPr="008915E2" w:rsidRDefault="008915E2" w:rsidP="004F24CA">
      <w:pPr>
        <w:ind w:left="709" w:hanging="425"/>
        <w:contextualSpacing/>
        <w:jc w:val="both"/>
        <w:rPr>
          <w:rFonts w:eastAsiaTheme="minorHAnsi"/>
        </w:rPr>
      </w:pPr>
      <w:r>
        <w:rPr>
          <w:rFonts w:eastAsiaTheme="minorHAnsi"/>
        </w:rPr>
        <w:t xml:space="preserve">3.3. </w:t>
      </w:r>
      <w:r w:rsidRPr="008915E2">
        <w:rPr>
          <w:rFonts w:eastAsiaTheme="minorHAnsi"/>
        </w:rPr>
        <w:t xml:space="preserve">На данном сайте в течение периода проведения мероприятия можно ознакомиться с информацией о проводимом Розыгрыше. В случае изменения информации о проводимом Розыгрыше, изменения сроков проведения или иных условий мероприятия, внесения изменений в настоящие Правила информация об том будет размещена на вышеуказанном сайте. </w:t>
      </w:r>
    </w:p>
    <w:p w14:paraId="797CE7D9" w14:textId="68AAC352" w:rsidR="008915E2" w:rsidRPr="008915E2" w:rsidRDefault="008915E2" w:rsidP="004F24CA">
      <w:pPr>
        <w:ind w:left="709" w:hanging="425"/>
        <w:contextualSpacing/>
        <w:jc w:val="both"/>
        <w:rPr>
          <w:rFonts w:eastAsiaTheme="minorHAnsi"/>
        </w:rPr>
      </w:pPr>
      <w:r>
        <w:rPr>
          <w:rFonts w:eastAsiaTheme="minorHAnsi"/>
        </w:rPr>
        <w:t xml:space="preserve">3.4. </w:t>
      </w:r>
      <w:r w:rsidRPr="008915E2">
        <w:rPr>
          <w:rFonts w:eastAsiaTheme="minorHAnsi"/>
        </w:rPr>
        <w:t>Участник самостоятельно отслеживает изменения, вносимые в настоящие Правила, в том числе информацию об изменении условий Розыгрыша.</w:t>
      </w:r>
    </w:p>
    <w:p w14:paraId="47D75CA1" w14:textId="3027245D" w:rsidR="008915E2" w:rsidRPr="008915E2" w:rsidRDefault="008915E2" w:rsidP="004F24CA">
      <w:pPr>
        <w:ind w:left="709" w:hanging="425"/>
        <w:contextualSpacing/>
        <w:jc w:val="both"/>
        <w:rPr>
          <w:rFonts w:eastAsiaTheme="minorHAnsi"/>
        </w:rPr>
      </w:pPr>
      <w:r>
        <w:rPr>
          <w:rFonts w:eastAsiaTheme="minorHAnsi"/>
        </w:rPr>
        <w:t xml:space="preserve">3.5. </w:t>
      </w:r>
      <w:r w:rsidRPr="008915E2">
        <w:rPr>
          <w:rFonts w:eastAsiaTheme="minorHAnsi"/>
        </w:rPr>
        <w:t>Совершение участником Розыгрыша конклюдентных действий, предусмотренных настоящими Правилами, направленных на участие в Розыгрыше, является подтверждением того, что данный участник соглашается с настоящими Правилами.</w:t>
      </w:r>
    </w:p>
    <w:p w14:paraId="2093F1FC" w14:textId="77777777" w:rsidR="00DD5832" w:rsidRPr="00DD5832" w:rsidRDefault="00DD5832" w:rsidP="00481946">
      <w:pPr>
        <w:pStyle w:val="ad"/>
        <w:ind w:left="709" w:hanging="425"/>
        <w:rPr>
          <w:rFonts w:ascii="Times New Roman" w:hAnsi="Times New Roman" w:cs="Times New Roman"/>
        </w:rPr>
      </w:pPr>
    </w:p>
    <w:p w14:paraId="66B70F1C" w14:textId="77777777" w:rsidR="00DD5832" w:rsidRPr="00DD5832" w:rsidRDefault="00DD5832" w:rsidP="00481946">
      <w:pPr>
        <w:pStyle w:val="ad"/>
        <w:numPr>
          <w:ilvl w:val="0"/>
          <w:numId w:val="9"/>
        </w:numPr>
        <w:ind w:left="709" w:hanging="425"/>
        <w:rPr>
          <w:rFonts w:ascii="Times New Roman" w:hAnsi="Times New Roman" w:cs="Times New Roman"/>
        </w:rPr>
      </w:pPr>
      <w:r w:rsidRPr="00DD5832">
        <w:rPr>
          <w:rFonts w:ascii="Times New Roman" w:hAnsi="Times New Roman" w:cs="Times New Roman"/>
          <w:b/>
        </w:rPr>
        <w:t xml:space="preserve">География и Сроки проведения: </w:t>
      </w:r>
    </w:p>
    <w:p w14:paraId="17CB98B7" w14:textId="77777777" w:rsidR="007301FD" w:rsidRDefault="00DD5832" w:rsidP="00481946">
      <w:pPr>
        <w:shd w:val="clear" w:color="auto" w:fill="FFFFFF"/>
        <w:ind w:left="709"/>
      </w:pPr>
      <w:r w:rsidRPr="00DD5832">
        <w:t>Акция проводится на территории ТЦ «Электра», г. Санкт-Петербург, Московский пр-т, д. 137, лит. Б</w:t>
      </w:r>
      <w:r w:rsidR="007301FD">
        <w:t xml:space="preserve">. </w:t>
      </w:r>
    </w:p>
    <w:p w14:paraId="78AE5B66" w14:textId="77777777" w:rsidR="007301FD" w:rsidRDefault="007301FD" w:rsidP="00481946">
      <w:pPr>
        <w:shd w:val="clear" w:color="auto" w:fill="FFFFFF"/>
        <w:ind w:left="709"/>
        <w:rPr>
          <w:rFonts w:ascii="Arial Narrow" w:hAnsi="Arial Narrow"/>
        </w:rPr>
      </w:pPr>
      <w:r>
        <w:t xml:space="preserve">Сроки проведения: </w:t>
      </w:r>
      <w:r w:rsidR="007E2B5B">
        <w:t>с</w:t>
      </w:r>
      <w:r w:rsidR="008737D5">
        <w:t xml:space="preserve"> </w:t>
      </w:r>
      <w:r w:rsidR="00454A4F">
        <w:t xml:space="preserve">16 апреля </w:t>
      </w:r>
      <w:r w:rsidR="00DD5832" w:rsidRPr="00DD5832">
        <w:t xml:space="preserve">по </w:t>
      </w:r>
      <w:r w:rsidR="00454A4F">
        <w:t>22 апреля</w:t>
      </w:r>
      <w:r w:rsidR="00C37A6B">
        <w:t xml:space="preserve"> </w:t>
      </w:r>
      <w:r w:rsidR="0037428F">
        <w:t>2018</w:t>
      </w:r>
      <w:r w:rsidR="00F07C1B">
        <w:t xml:space="preserve"> </w:t>
      </w:r>
      <w:r w:rsidR="00DD5832" w:rsidRPr="00DD5832">
        <w:t>г</w:t>
      </w:r>
      <w:r w:rsidR="00DD5832" w:rsidRPr="00DD5832">
        <w:rPr>
          <w:rFonts w:ascii="Arial Narrow" w:hAnsi="Arial Narrow"/>
        </w:rPr>
        <w:t>.</w:t>
      </w:r>
      <w:r w:rsidR="008F23FD">
        <w:rPr>
          <w:rFonts w:ascii="Arial Narrow" w:hAnsi="Arial Narrow"/>
        </w:rPr>
        <w:t xml:space="preserve"> </w:t>
      </w:r>
    </w:p>
    <w:p w14:paraId="53F55DBA" w14:textId="77777777" w:rsidR="00481946" w:rsidRDefault="007301FD" w:rsidP="00481946">
      <w:pPr>
        <w:shd w:val="clear" w:color="auto" w:fill="FFFFFF"/>
        <w:ind w:left="709"/>
      </w:pPr>
      <w:r w:rsidRPr="00481946">
        <w:t>Стойка регистрации работает</w:t>
      </w:r>
      <w:r w:rsidR="00C37A6B" w:rsidRPr="00481946">
        <w:t xml:space="preserve">: </w:t>
      </w:r>
      <w:r w:rsidR="00481946" w:rsidRPr="00481946">
        <w:t>16-22 апреля</w:t>
      </w:r>
      <w:r w:rsidR="00E25709" w:rsidRPr="00481946">
        <w:t xml:space="preserve"> </w:t>
      </w:r>
      <w:r w:rsidR="007E2B5B" w:rsidRPr="00481946">
        <w:t>с</w:t>
      </w:r>
      <w:r w:rsidRPr="00481946">
        <w:t xml:space="preserve"> 12:</w:t>
      </w:r>
      <w:r w:rsidR="00E25709" w:rsidRPr="00481946">
        <w:t>00</w:t>
      </w:r>
      <w:r w:rsidRPr="00481946">
        <w:t xml:space="preserve"> – 20:00 (</w:t>
      </w:r>
      <w:r w:rsidR="00F07C1B" w:rsidRPr="00481946">
        <w:t xml:space="preserve">находится </w:t>
      </w:r>
      <w:r w:rsidRPr="00481946">
        <w:t xml:space="preserve">стойка </w:t>
      </w:r>
      <w:r w:rsidR="00F07C1B" w:rsidRPr="00481946">
        <w:t xml:space="preserve">на </w:t>
      </w:r>
      <w:r w:rsidR="005D346E" w:rsidRPr="00481946">
        <w:t>1 этаж</w:t>
      </w:r>
      <w:r w:rsidR="00F07C1B" w:rsidRPr="00481946">
        <w:t>е</w:t>
      </w:r>
      <w:r w:rsidR="005D346E" w:rsidRPr="00481946">
        <w:t xml:space="preserve"> </w:t>
      </w:r>
      <w:r w:rsidR="00C37A6B" w:rsidRPr="00481946">
        <w:t xml:space="preserve">у ресторана </w:t>
      </w:r>
      <w:r w:rsidR="00C37A6B" w:rsidRPr="00481946">
        <w:rPr>
          <w:lang w:val="en-US"/>
        </w:rPr>
        <w:t>McDonald</w:t>
      </w:r>
      <w:r w:rsidR="00C37A6B" w:rsidRPr="00481946">
        <w:t>’</w:t>
      </w:r>
      <w:r w:rsidR="00C37A6B" w:rsidRPr="00481946">
        <w:rPr>
          <w:lang w:val="en-US"/>
        </w:rPr>
        <w:t>s</w:t>
      </w:r>
      <w:r w:rsidRPr="00481946">
        <w:t>).</w:t>
      </w:r>
      <w:r w:rsidR="00C37A6B" w:rsidRPr="00481946">
        <w:br/>
        <w:t xml:space="preserve"> </w:t>
      </w:r>
    </w:p>
    <w:p w14:paraId="07198436" w14:textId="77777777" w:rsidR="00616CD6" w:rsidRPr="00481946" w:rsidRDefault="00472E18" w:rsidP="00481946">
      <w:pPr>
        <w:shd w:val="clear" w:color="auto" w:fill="FFFFFF"/>
        <w:ind w:left="709" w:hanging="425"/>
        <w:rPr>
          <w:b/>
          <w:szCs w:val="20"/>
        </w:rPr>
      </w:pPr>
      <w:r w:rsidRPr="00481946">
        <w:rPr>
          <w:b/>
        </w:rPr>
        <w:t>5</w:t>
      </w:r>
      <w:r w:rsidR="00C37A6B" w:rsidRPr="00481946">
        <w:rPr>
          <w:b/>
        </w:rPr>
        <w:t>.</w:t>
      </w:r>
      <w:r w:rsidR="00E25709" w:rsidRPr="00481946">
        <w:t xml:space="preserve"> </w:t>
      </w:r>
      <w:r w:rsidR="00616CD6" w:rsidRPr="00481946">
        <w:rPr>
          <w:b/>
          <w:szCs w:val="20"/>
        </w:rPr>
        <w:t xml:space="preserve">Участие в Акции:  </w:t>
      </w:r>
    </w:p>
    <w:p w14:paraId="78F1C4B6" w14:textId="77777777" w:rsidR="00616CD6" w:rsidRPr="00616CD6" w:rsidRDefault="00472E18" w:rsidP="00AB1C92">
      <w:pPr>
        <w:pStyle w:val="ad"/>
        <w:spacing w:line="240" w:lineRule="exact"/>
        <w:ind w:left="709" w:hanging="425"/>
        <w:contextualSpacing/>
        <w:rPr>
          <w:rFonts w:ascii="Times New Roman" w:hAnsi="Times New Roman" w:cs="Times New Roman"/>
          <w:szCs w:val="20"/>
        </w:rPr>
      </w:pPr>
      <w:r>
        <w:rPr>
          <w:rFonts w:ascii="Times New Roman" w:hAnsi="Times New Roman" w:cs="Times New Roman"/>
          <w:szCs w:val="20"/>
        </w:rPr>
        <w:t>5</w:t>
      </w:r>
      <w:r w:rsidR="00616CD6" w:rsidRPr="00616CD6">
        <w:rPr>
          <w:rFonts w:ascii="Times New Roman" w:hAnsi="Times New Roman" w:cs="Times New Roman"/>
          <w:szCs w:val="20"/>
        </w:rPr>
        <w:t>.1. К участию в Акции для конечных потребителей допуск</w:t>
      </w:r>
      <w:r w:rsidR="00C06ED0">
        <w:rPr>
          <w:rFonts w:ascii="Times New Roman" w:hAnsi="Times New Roman" w:cs="Times New Roman"/>
          <w:szCs w:val="20"/>
        </w:rPr>
        <w:t>аются дееспособные, достигшие 21</w:t>
      </w:r>
      <w:r w:rsidR="00616CD6" w:rsidRPr="00616CD6">
        <w:rPr>
          <w:rFonts w:ascii="Times New Roman" w:hAnsi="Times New Roman" w:cs="Times New Roman"/>
          <w:szCs w:val="20"/>
        </w:rPr>
        <w:t xml:space="preserve">-летнего возраста, </w:t>
      </w:r>
      <w:r w:rsidR="00855DF8">
        <w:rPr>
          <w:rFonts w:ascii="Times New Roman" w:hAnsi="Times New Roman" w:cs="Times New Roman"/>
          <w:szCs w:val="20"/>
        </w:rPr>
        <w:t>граждане</w:t>
      </w:r>
      <w:r w:rsidR="00616CD6">
        <w:rPr>
          <w:rFonts w:ascii="Times New Roman" w:hAnsi="Times New Roman" w:cs="Times New Roman"/>
          <w:szCs w:val="20"/>
        </w:rPr>
        <w:t xml:space="preserve"> </w:t>
      </w:r>
      <w:r w:rsidR="00616CD6" w:rsidRPr="00616CD6">
        <w:rPr>
          <w:rFonts w:ascii="Times New Roman" w:hAnsi="Times New Roman" w:cs="Times New Roman"/>
          <w:szCs w:val="20"/>
        </w:rPr>
        <w:t>Российской Федерации, постоянно проживающие на ее территории. </w:t>
      </w:r>
    </w:p>
    <w:p w14:paraId="6E1463B0" w14:textId="1781B8BF" w:rsidR="000071DD" w:rsidRDefault="00472E18" w:rsidP="00AB1C92">
      <w:pPr>
        <w:spacing w:line="240" w:lineRule="exact"/>
        <w:ind w:left="709" w:hanging="425"/>
        <w:contextualSpacing/>
        <w:rPr>
          <w:szCs w:val="20"/>
        </w:rPr>
      </w:pPr>
      <w:r>
        <w:rPr>
          <w:szCs w:val="20"/>
        </w:rPr>
        <w:t>5</w:t>
      </w:r>
      <w:r w:rsidR="00616CD6" w:rsidRPr="00616CD6">
        <w:rPr>
          <w:szCs w:val="20"/>
        </w:rPr>
        <w:t>.2. К участию в Акции для конечных потребителей не допускаются сотрудники и представители Организатора, аффилированные лица Организатора, члены семей таких сотрудников и представителей, а также сотрудники и представители любых других юридических лиц, а также физические лица и члены их семей, имеющие непосредственное отношение к организации или проведению настоящей Акции</w:t>
      </w:r>
      <w:r w:rsidR="00616CD6">
        <w:rPr>
          <w:szCs w:val="20"/>
        </w:rPr>
        <w:t>.</w:t>
      </w:r>
    </w:p>
    <w:p w14:paraId="4DFAE0A3" w14:textId="3E276E0B" w:rsidR="001E1055" w:rsidRPr="001E1055" w:rsidRDefault="001E1055" w:rsidP="00AB1C92">
      <w:pPr>
        <w:spacing w:line="240" w:lineRule="exact"/>
        <w:ind w:left="709" w:hanging="425"/>
        <w:contextualSpacing/>
        <w:jc w:val="both"/>
        <w:rPr>
          <w:szCs w:val="20"/>
        </w:rPr>
      </w:pPr>
      <w:r>
        <w:rPr>
          <w:szCs w:val="20"/>
        </w:rPr>
        <w:t>5.3.</w:t>
      </w:r>
      <w:r w:rsidRPr="001E1055">
        <w:rPr>
          <w:szCs w:val="20"/>
        </w:rPr>
        <w:t xml:space="preserve">В целях исполнения условий, указанных в настоящем пункте правил, Организатор установил, что членами одной семьи признаются: супруг (супруга), родители (в том числе усыновители), дети (в том числе усыновленные), полнородные и </w:t>
      </w:r>
      <w:proofErr w:type="spellStart"/>
      <w:r w:rsidRPr="001E1055">
        <w:rPr>
          <w:szCs w:val="20"/>
        </w:rPr>
        <w:t>неполнородные</w:t>
      </w:r>
      <w:proofErr w:type="spellEnd"/>
      <w:r w:rsidRPr="001E1055">
        <w:rPr>
          <w:szCs w:val="20"/>
        </w:rPr>
        <w:t>, двоюродные братья и сестры, племянники (племянницы), дяди (тети), дедушки (бабушки), внуки (внучки), опекуны (попечители), подопечные.</w:t>
      </w:r>
    </w:p>
    <w:p w14:paraId="2C88A0D6" w14:textId="17726BCC" w:rsidR="001E1055" w:rsidRPr="001E1055" w:rsidRDefault="001E1055" w:rsidP="00AB1C92">
      <w:pPr>
        <w:spacing w:line="240" w:lineRule="exact"/>
        <w:ind w:left="709" w:hanging="425"/>
        <w:contextualSpacing/>
        <w:jc w:val="both"/>
        <w:rPr>
          <w:szCs w:val="20"/>
        </w:rPr>
      </w:pPr>
      <w:r w:rsidRPr="001E1055">
        <w:rPr>
          <w:szCs w:val="20"/>
        </w:rPr>
        <w:lastRenderedPageBreak/>
        <w:t>5.</w:t>
      </w:r>
      <w:r>
        <w:rPr>
          <w:szCs w:val="20"/>
        </w:rPr>
        <w:t>4.</w:t>
      </w:r>
      <w:r w:rsidRPr="001E1055">
        <w:rPr>
          <w:szCs w:val="20"/>
        </w:rPr>
        <w:t xml:space="preserve"> Участвуя в Розыгрыше, участник Розыгрыша подтверждает свое ознакомление и согласие с настоящими правилами, а также подтверждает, что является гражданином Российской Федерации, достигшим 18-летнего возраста. Согласие с правилами является полным, безоговорочным и безотзывным.</w:t>
      </w:r>
    </w:p>
    <w:p w14:paraId="108F007F" w14:textId="53EC3E11" w:rsidR="001E1055" w:rsidRPr="001E1055" w:rsidRDefault="001E1055" w:rsidP="00AB1C92">
      <w:pPr>
        <w:spacing w:line="240" w:lineRule="exact"/>
        <w:ind w:left="709" w:hanging="425"/>
        <w:contextualSpacing/>
        <w:jc w:val="both"/>
        <w:rPr>
          <w:szCs w:val="20"/>
        </w:rPr>
      </w:pPr>
      <w:r>
        <w:rPr>
          <w:szCs w:val="20"/>
        </w:rPr>
        <w:t>5.5</w:t>
      </w:r>
      <w:r w:rsidRPr="001E1055">
        <w:rPr>
          <w:szCs w:val="20"/>
        </w:rPr>
        <w:t xml:space="preserve">. При получении Главного приза Розыгрыша Участник обязан подтвердить его получение путем предоставления Организатору информации о себе, необходимой для представления в контролирующие государственные органы, и подписания с Организатором документов о безвозмездной приемке-передаче Приза Акции. </w:t>
      </w:r>
    </w:p>
    <w:p w14:paraId="69391581" w14:textId="6275A378" w:rsidR="001E1055" w:rsidRDefault="001E1055" w:rsidP="00AB1C92">
      <w:pPr>
        <w:spacing w:line="240" w:lineRule="exact"/>
        <w:ind w:left="709" w:hanging="425"/>
        <w:contextualSpacing/>
        <w:jc w:val="both"/>
        <w:rPr>
          <w:szCs w:val="20"/>
        </w:rPr>
      </w:pPr>
      <w:r>
        <w:rPr>
          <w:szCs w:val="20"/>
        </w:rPr>
        <w:t>5.6</w:t>
      </w:r>
      <w:r w:rsidRPr="001E1055">
        <w:rPr>
          <w:szCs w:val="20"/>
        </w:rPr>
        <w:t xml:space="preserve">. Участвуя в Розыгрыше, участник Розыгрыша автоматически подтверждает свое согласие на получение рассылок от </w:t>
      </w:r>
      <w:r w:rsidR="003A336E">
        <w:rPr>
          <w:szCs w:val="20"/>
        </w:rPr>
        <w:t>ТЦ</w:t>
      </w:r>
      <w:r w:rsidRPr="001E1055">
        <w:rPr>
          <w:szCs w:val="20"/>
        </w:rPr>
        <w:t xml:space="preserve"> «</w:t>
      </w:r>
      <w:r w:rsidR="003A336E">
        <w:rPr>
          <w:szCs w:val="20"/>
        </w:rPr>
        <w:t>Электра</w:t>
      </w:r>
      <w:r w:rsidRPr="001E1055">
        <w:rPr>
          <w:szCs w:val="20"/>
        </w:rPr>
        <w:t>» на указанные участником контактные данные.</w:t>
      </w:r>
    </w:p>
    <w:p w14:paraId="1E89A0E3" w14:textId="641DAF75" w:rsidR="00B04B0F" w:rsidRPr="001E1055" w:rsidRDefault="001E1055" w:rsidP="00AB1C92">
      <w:pPr>
        <w:spacing w:line="240" w:lineRule="exact"/>
        <w:ind w:left="709" w:hanging="425"/>
        <w:contextualSpacing/>
        <w:jc w:val="both"/>
        <w:rPr>
          <w:szCs w:val="20"/>
        </w:rPr>
      </w:pPr>
      <w:r>
        <w:rPr>
          <w:szCs w:val="20"/>
        </w:rPr>
        <w:t>5.7</w:t>
      </w:r>
      <w:r w:rsidRPr="001E1055">
        <w:rPr>
          <w:szCs w:val="20"/>
        </w:rPr>
        <w:t xml:space="preserve">. </w:t>
      </w:r>
      <w:r w:rsidR="00B04B0F" w:rsidRPr="001E1055">
        <w:rPr>
          <w:szCs w:val="20"/>
        </w:rPr>
        <w:t>Данное стимулирующее мероприятие не является лотереей и не требует обязательной регистрации или направления уведомления в соответствующие государственные органы. Розыгрыш по способу его проведения является стимулирующим мероприятием и регулируется Федеральным законом от 13.03.2006 N 38-ФЗ «О рекламе». Плата за участие в Розыгрыше не взимается.</w:t>
      </w:r>
    </w:p>
    <w:p w14:paraId="20EDF6F7" w14:textId="1105620E" w:rsidR="00B04B0F" w:rsidRPr="001E1055" w:rsidRDefault="001E1055" w:rsidP="00AB1C92">
      <w:pPr>
        <w:spacing w:line="240" w:lineRule="exact"/>
        <w:ind w:left="709" w:hanging="425"/>
        <w:contextualSpacing/>
        <w:jc w:val="both"/>
        <w:rPr>
          <w:szCs w:val="20"/>
        </w:rPr>
      </w:pPr>
      <w:r w:rsidRPr="001E1055">
        <w:rPr>
          <w:szCs w:val="20"/>
        </w:rPr>
        <w:t>5</w:t>
      </w:r>
      <w:r>
        <w:rPr>
          <w:szCs w:val="20"/>
        </w:rPr>
        <w:t>.8</w:t>
      </w:r>
      <w:r w:rsidR="00B04B0F" w:rsidRPr="001E1055">
        <w:rPr>
          <w:szCs w:val="20"/>
        </w:rPr>
        <w:t xml:space="preserve">. Данное мероприятие стимулирует продажи в </w:t>
      </w:r>
      <w:r w:rsidRPr="001E1055">
        <w:rPr>
          <w:szCs w:val="20"/>
        </w:rPr>
        <w:t>ТЦ «Электра», г. Санкт-Петербург, Московский пр-т, д. 137,</w:t>
      </w:r>
      <w:r w:rsidRPr="00DD5832">
        <w:t xml:space="preserve"> лит. Б</w:t>
      </w:r>
    </w:p>
    <w:p w14:paraId="669934C0" w14:textId="77777777" w:rsidR="00B04B0F" w:rsidRPr="00481946" w:rsidRDefault="00B04B0F" w:rsidP="00481946">
      <w:pPr>
        <w:ind w:left="709" w:hanging="425"/>
        <w:rPr>
          <w:rFonts w:eastAsia="Times New Roman"/>
          <w:b/>
        </w:rPr>
      </w:pPr>
    </w:p>
    <w:p w14:paraId="1F415498" w14:textId="77777777" w:rsidR="00616CD6" w:rsidRPr="00616CD6" w:rsidRDefault="00472E18" w:rsidP="00481946">
      <w:pPr>
        <w:shd w:val="clear" w:color="auto" w:fill="FFFFFF"/>
        <w:ind w:left="709" w:hanging="425"/>
        <w:rPr>
          <w:color w:val="000000"/>
        </w:rPr>
      </w:pPr>
      <w:r>
        <w:rPr>
          <w:b/>
          <w:bCs/>
          <w:color w:val="000000"/>
        </w:rPr>
        <w:t>6.</w:t>
      </w:r>
      <w:r w:rsidR="00481946">
        <w:rPr>
          <w:b/>
          <w:bCs/>
          <w:color w:val="000000"/>
        </w:rPr>
        <w:t xml:space="preserve"> </w:t>
      </w:r>
      <w:r w:rsidR="00616CD6" w:rsidRPr="00616CD6">
        <w:rPr>
          <w:b/>
          <w:bCs/>
          <w:color w:val="000000"/>
        </w:rPr>
        <w:t>Механика проведения Акции:</w:t>
      </w:r>
    </w:p>
    <w:p w14:paraId="28571639" w14:textId="71087CA4" w:rsidR="00616CD6" w:rsidRPr="00616CD6" w:rsidRDefault="00472E18" w:rsidP="00481946">
      <w:pPr>
        <w:shd w:val="clear" w:color="auto" w:fill="FFFFFF"/>
        <w:ind w:left="709" w:hanging="425"/>
      </w:pPr>
      <w:r>
        <w:t>6.</w:t>
      </w:r>
      <w:r w:rsidR="00616CD6">
        <w:t xml:space="preserve">1. </w:t>
      </w:r>
      <w:r w:rsidR="00616CD6" w:rsidRPr="00616CD6">
        <w:t xml:space="preserve">В период с </w:t>
      </w:r>
      <w:r w:rsidR="00481946">
        <w:t>16.04.2018 по 22.04</w:t>
      </w:r>
      <w:r>
        <w:t>.2018</w:t>
      </w:r>
      <w:r w:rsidR="00616CD6" w:rsidRPr="00616CD6">
        <w:t xml:space="preserve"> г. лица, желающие принять участие в Акции, совершают любую покупку(-и)</w:t>
      </w:r>
      <w:r w:rsidR="00176F9F">
        <w:t xml:space="preserve"> на</w:t>
      </w:r>
      <w:r w:rsidR="00616CD6" w:rsidRPr="00616CD6">
        <w:t xml:space="preserve"> сумму </w:t>
      </w:r>
      <w:r>
        <w:t xml:space="preserve">от </w:t>
      </w:r>
      <w:r w:rsidR="00936FCD">
        <w:t xml:space="preserve">1500 (тысяча пятьсот) рублей в любом магазине ТЦ Электра, </w:t>
      </w:r>
      <w:r w:rsidR="00616CD6" w:rsidRPr="00616CD6">
        <w:t>с обязательным сохранением оригиналов кассовых чеков, подтверждающих совершение таких покупок.</w:t>
      </w:r>
    </w:p>
    <w:p w14:paraId="2FFC5BBB" w14:textId="560D23BC" w:rsidR="00C7745B" w:rsidRPr="00616CD6" w:rsidRDefault="00936FCD" w:rsidP="00481946">
      <w:pPr>
        <w:shd w:val="clear" w:color="auto" w:fill="FFFFFF"/>
        <w:ind w:left="709" w:hanging="425"/>
      </w:pPr>
      <w:r w:rsidRPr="00AA66FE">
        <w:t>6.2.</w:t>
      </w:r>
      <w:r w:rsidR="00C7745B">
        <w:t xml:space="preserve"> Ж</w:t>
      </w:r>
      <w:r w:rsidR="00C7745B" w:rsidRPr="00616CD6">
        <w:t>елающие принять участие в Акции, должны предъявить Администратору на специа</w:t>
      </w:r>
      <w:r w:rsidR="00C7745B">
        <w:t>льно оборудованной стойке Акции</w:t>
      </w:r>
      <w:r w:rsidR="00C7745B" w:rsidRPr="00616CD6">
        <w:t xml:space="preserve"> чеки, подтверждающие факт покуп</w:t>
      </w:r>
      <w:r w:rsidR="00C7745B">
        <w:t>ок, датированные периодом акции. О</w:t>
      </w:r>
      <w:r w:rsidR="00C7745B" w:rsidRPr="00616CD6">
        <w:t xml:space="preserve">борудованная стойка Акции </w:t>
      </w:r>
      <w:r w:rsidR="00C7745B">
        <w:t>– «</w:t>
      </w:r>
      <w:r w:rsidR="00481946">
        <w:t>Весна-в плюс, цены- в минус»</w:t>
      </w:r>
      <w:r w:rsidR="00C7745B" w:rsidRPr="00616CD6">
        <w:t xml:space="preserve"> располагается на 1 этаже ТЦ «Электра» </w:t>
      </w:r>
      <w:r w:rsidR="00C7745B">
        <w:t xml:space="preserve">у ресторана </w:t>
      </w:r>
      <w:r w:rsidR="00C7745B">
        <w:rPr>
          <w:lang w:val="en-US"/>
        </w:rPr>
        <w:t>McDonald</w:t>
      </w:r>
      <w:r w:rsidR="00C7745B" w:rsidRPr="00DC2B8E">
        <w:t>’</w:t>
      </w:r>
      <w:r w:rsidR="00C7745B">
        <w:rPr>
          <w:lang w:val="en-US"/>
        </w:rPr>
        <w:t>s</w:t>
      </w:r>
      <w:r w:rsidR="00C7745B" w:rsidRPr="00DC2B8E">
        <w:t xml:space="preserve"> </w:t>
      </w:r>
      <w:r w:rsidR="00C7745B" w:rsidRPr="00616CD6">
        <w:t xml:space="preserve">и работает </w:t>
      </w:r>
      <w:r w:rsidR="00C7745B">
        <w:t>в периоды:</w:t>
      </w:r>
      <w:r w:rsidR="00C7745B" w:rsidRPr="00C37A6B">
        <w:t xml:space="preserve"> </w:t>
      </w:r>
      <w:r w:rsidR="00C7745B">
        <w:t>с 1</w:t>
      </w:r>
      <w:r w:rsidR="00481946">
        <w:t>6</w:t>
      </w:r>
      <w:r w:rsidR="00C7745B">
        <w:t xml:space="preserve"> по </w:t>
      </w:r>
      <w:r w:rsidR="00481946">
        <w:t>22 февраля с 12.00-20.00</w:t>
      </w:r>
      <w:r w:rsidR="00C7745B">
        <w:t xml:space="preserve">. </w:t>
      </w:r>
    </w:p>
    <w:p w14:paraId="5BC1C226" w14:textId="6A6CFB7A" w:rsidR="003A336E" w:rsidRDefault="009F672C" w:rsidP="003A336E">
      <w:pPr>
        <w:ind w:left="709" w:hanging="425"/>
      </w:pPr>
      <w:r>
        <w:t>6.3.</w:t>
      </w:r>
      <w:r>
        <w:rPr>
          <w:rFonts w:eastAsia="Times New Roman"/>
          <w:color w:val="000000"/>
        </w:rPr>
        <w:t xml:space="preserve"> </w:t>
      </w:r>
      <w:r w:rsidR="003A336E">
        <w:rPr>
          <w:rFonts w:eastAsia="Times New Roman"/>
          <w:color w:val="000000"/>
        </w:rPr>
        <w:t xml:space="preserve">Посетители, принявшие участие в Акции «Весна-в плюс, цены- в минус!», чьи чеки из магазинов ТЦ Электра будут выше 1500 (тысяча пятьсот) рублей </w:t>
      </w:r>
      <w:r w:rsidR="003A336E">
        <w:t>получают подарок от магазинов ТЦ «Электра».</w:t>
      </w:r>
      <w:r w:rsidR="004E0443">
        <w:t xml:space="preserve"> (Приложение №2 </w:t>
      </w:r>
      <w:r w:rsidR="004E0443" w:rsidRPr="003E782F">
        <w:t>настоящему проекту</w:t>
      </w:r>
      <w:r w:rsidR="004E0443">
        <w:t>)</w:t>
      </w:r>
    </w:p>
    <w:p w14:paraId="3342238B" w14:textId="77777777" w:rsidR="003A336E" w:rsidRDefault="003A336E" w:rsidP="003A336E">
      <w:pPr>
        <w:ind w:left="709"/>
        <w:rPr>
          <w:rFonts w:eastAsia="Times New Roman"/>
          <w:color w:val="000000"/>
        </w:rPr>
      </w:pPr>
      <w:r>
        <w:rPr>
          <w:rFonts w:eastAsia="Times New Roman"/>
          <w:color w:val="000000"/>
        </w:rPr>
        <w:t xml:space="preserve">Посетители, принявшие участие в Акции «Весна-в плюс, цены- в минус!», чьи чеки из магазинов ТЦ Электра будут выше 5000 (пять тысяч) рублей получат один гарантированный подарок на выбор от партнеров Акции, а также возможность участия в розыгрыше суперприза. </w:t>
      </w:r>
    </w:p>
    <w:p w14:paraId="118B89E0" w14:textId="2B57A0D4" w:rsidR="004F24CA" w:rsidRDefault="001F6476" w:rsidP="00AB1C92">
      <w:pPr>
        <w:ind w:left="709" w:hanging="425"/>
        <w:rPr>
          <w:rFonts w:eastAsia="Times New Roman"/>
          <w:color w:val="000000"/>
        </w:rPr>
      </w:pPr>
      <w:r>
        <w:rPr>
          <w:rFonts w:eastAsia="Times New Roman"/>
          <w:color w:val="000000"/>
        </w:rPr>
        <w:t xml:space="preserve">6.4. </w:t>
      </w:r>
      <w:r w:rsidR="004F24CA">
        <w:rPr>
          <w:rFonts w:eastAsia="Times New Roman"/>
          <w:color w:val="000000"/>
        </w:rPr>
        <w:t>Призовой фонд</w:t>
      </w:r>
      <w:r w:rsidR="003E782F">
        <w:rPr>
          <w:rFonts w:eastAsia="Times New Roman"/>
          <w:color w:val="000000"/>
        </w:rPr>
        <w:t xml:space="preserve"> (далее- призы)</w:t>
      </w:r>
      <w:r w:rsidR="004F24CA">
        <w:rPr>
          <w:rFonts w:eastAsia="Times New Roman"/>
          <w:color w:val="000000"/>
        </w:rPr>
        <w:t>:</w:t>
      </w:r>
    </w:p>
    <w:p w14:paraId="44CE7947" w14:textId="51AE5F0F" w:rsidR="004F24CA" w:rsidRDefault="004F24CA" w:rsidP="004F24CA">
      <w:pPr>
        <w:ind w:left="851" w:hanging="142"/>
        <w:contextualSpacing/>
        <w:rPr>
          <w:rFonts w:eastAsia="Times New Roman"/>
          <w:color w:val="000000"/>
        </w:rPr>
      </w:pPr>
      <w:r>
        <w:rPr>
          <w:rFonts w:eastAsia="Times New Roman"/>
          <w:color w:val="000000"/>
        </w:rPr>
        <w:t>6.4.1 Суперприз</w:t>
      </w:r>
      <w:r w:rsidR="009F672C">
        <w:rPr>
          <w:rFonts w:eastAsia="Times New Roman"/>
          <w:color w:val="000000"/>
        </w:rPr>
        <w:t xml:space="preserve"> </w:t>
      </w:r>
      <w:r w:rsidR="000546CB">
        <w:rPr>
          <w:rFonts w:eastAsia="Times New Roman"/>
          <w:color w:val="000000"/>
        </w:rPr>
        <w:t>–</w:t>
      </w:r>
      <w:r w:rsidR="009F672C">
        <w:rPr>
          <w:rFonts w:eastAsia="Times New Roman"/>
          <w:color w:val="000000"/>
        </w:rPr>
        <w:t xml:space="preserve"> </w:t>
      </w:r>
      <w:r w:rsidR="000546CB">
        <w:rPr>
          <w:rFonts w:eastAsia="Times New Roman"/>
          <w:color w:val="000000"/>
        </w:rPr>
        <w:t>бытовая техника: стиральная машина</w:t>
      </w:r>
      <w:r w:rsidR="00F11139">
        <w:rPr>
          <w:rFonts w:eastAsia="Times New Roman"/>
          <w:color w:val="000000"/>
        </w:rPr>
        <w:t xml:space="preserve"> </w:t>
      </w:r>
      <w:r w:rsidR="00F11139" w:rsidRPr="00F11139">
        <w:rPr>
          <w:rFonts w:eastAsia="Times New Roman"/>
          <w:color w:val="000000"/>
        </w:rPr>
        <w:t xml:space="preserve">WM </w:t>
      </w:r>
      <w:proofErr w:type="spellStart"/>
      <w:r w:rsidR="00F11139" w:rsidRPr="00F11139">
        <w:rPr>
          <w:rFonts w:eastAsia="Times New Roman"/>
          <w:color w:val="000000"/>
        </w:rPr>
        <w:t>Bosch</w:t>
      </w:r>
      <w:proofErr w:type="spellEnd"/>
      <w:r w:rsidR="00F11139" w:rsidRPr="00F11139">
        <w:rPr>
          <w:rFonts w:eastAsia="Times New Roman"/>
          <w:color w:val="000000"/>
        </w:rPr>
        <w:t xml:space="preserve"> WLG2406MOE</w:t>
      </w:r>
      <w:r w:rsidR="000546CB">
        <w:rPr>
          <w:rFonts w:eastAsia="Times New Roman"/>
          <w:color w:val="000000"/>
        </w:rPr>
        <w:t xml:space="preserve"> и холодильник</w:t>
      </w:r>
      <w:r w:rsidR="00F11139">
        <w:rPr>
          <w:rFonts w:eastAsia="Times New Roman"/>
          <w:color w:val="000000"/>
        </w:rPr>
        <w:t xml:space="preserve">а </w:t>
      </w:r>
      <w:r w:rsidR="00F11139" w:rsidRPr="00F11139">
        <w:rPr>
          <w:rFonts w:eastAsia="Times New Roman"/>
          <w:color w:val="000000"/>
        </w:rPr>
        <w:t xml:space="preserve">RF </w:t>
      </w:r>
      <w:proofErr w:type="spellStart"/>
      <w:r w:rsidR="00F11139" w:rsidRPr="00F11139">
        <w:rPr>
          <w:rFonts w:eastAsia="Times New Roman"/>
          <w:color w:val="000000"/>
        </w:rPr>
        <w:t>Bosch</w:t>
      </w:r>
      <w:proofErr w:type="spellEnd"/>
      <w:r w:rsidR="00F11139" w:rsidRPr="00F11139">
        <w:rPr>
          <w:rFonts w:eastAsia="Times New Roman"/>
          <w:color w:val="000000"/>
        </w:rPr>
        <w:t xml:space="preserve"> KGN39VW1MR</w:t>
      </w:r>
      <w:r w:rsidR="000546CB">
        <w:rPr>
          <w:rFonts w:eastAsia="Times New Roman"/>
          <w:color w:val="000000"/>
        </w:rPr>
        <w:t>.</w:t>
      </w:r>
      <w:r w:rsidR="00F11139">
        <w:rPr>
          <w:rFonts w:eastAsia="Times New Roman"/>
          <w:color w:val="000000"/>
        </w:rPr>
        <w:t>,</w:t>
      </w:r>
    </w:p>
    <w:p w14:paraId="3B819DEE" w14:textId="4328B405" w:rsidR="00F11139" w:rsidRDefault="004F24CA" w:rsidP="004F24CA">
      <w:pPr>
        <w:ind w:left="851" w:hanging="142"/>
        <w:contextualSpacing/>
        <w:rPr>
          <w:rFonts w:eastAsia="Times New Roman"/>
          <w:color w:val="000000"/>
        </w:rPr>
      </w:pPr>
      <w:r>
        <w:rPr>
          <w:rFonts w:eastAsia="Times New Roman"/>
          <w:color w:val="000000"/>
        </w:rPr>
        <w:t xml:space="preserve">6.4.2. Призы: </w:t>
      </w:r>
      <w:r w:rsidR="00F11139">
        <w:rPr>
          <w:rFonts w:eastAsia="Times New Roman"/>
          <w:color w:val="000000"/>
        </w:rPr>
        <w:t xml:space="preserve">годовой запас пиццы и </w:t>
      </w:r>
      <w:r w:rsidR="00692CEB">
        <w:rPr>
          <w:rFonts w:eastAsia="Times New Roman"/>
          <w:color w:val="000000"/>
        </w:rPr>
        <w:t xml:space="preserve">годовой запас </w:t>
      </w:r>
      <w:proofErr w:type="spellStart"/>
      <w:r w:rsidR="00F11139">
        <w:rPr>
          <w:rFonts w:eastAsia="Times New Roman"/>
          <w:color w:val="000000"/>
        </w:rPr>
        <w:t>додстеров</w:t>
      </w:r>
      <w:proofErr w:type="spellEnd"/>
      <w:r w:rsidR="00692CEB">
        <w:rPr>
          <w:rFonts w:eastAsia="Times New Roman"/>
          <w:color w:val="000000"/>
        </w:rPr>
        <w:t xml:space="preserve"> от </w:t>
      </w:r>
      <w:proofErr w:type="spellStart"/>
      <w:r w:rsidR="00692CEB">
        <w:rPr>
          <w:rFonts w:eastAsia="Times New Roman"/>
          <w:color w:val="000000"/>
        </w:rPr>
        <w:t>Додо</w:t>
      </w:r>
      <w:proofErr w:type="spellEnd"/>
      <w:r w:rsidR="00692CEB">
        <w:rPr>
          <w:rFonts w:eastAsia="Times New Roman"/>
          <w:color w:val="000000"/>
        </w:rPr>
        <w:t xml:space="preserve"> пицца</w:t>
      </w:r>
      <w:r w:rsidR="00F11139">
        <w:rPr>
          <w:rFonts w:eastAsia="Times New Roman"/>
          <w:color w:val="000000"/>
        </w:rPr>
        <w:t>.</w:t>
      </w:r>
    </w:p>
    <w:p w14:paraId="0F72295D" w14:textId="31E47253" w:rsidR="00F11139" w:rsidRPr="00F11139" w:rsidRDefault="00F11139" w:rsidP="004F24CA">
      <w:pPr>
        <w:ind w:left="284"/>
        <w:contextualSpacing/>
        <w:rPr>
          <w:rFonts w:eastAsia="Times New Roman"/>
        </w:rPr>
      </w:pPr>
      <w:r>
        <w:rPr>
          <w:rFonts w:eastAsia="Times New Roman"/>
          <w:color w:val="000000"/>
        </w:rPr>
        <w:t>6.4. Чеки из гипермаркета «</w:t>
      </w:r>
      <w:proofErr w:type="spellStart"/>
      <w:r>
        <w:rPr>
          <w:rFonts w:eastAsia="Times New Roman"/>
          <w:color w:val="000000"/>
        </w:rPr>
        <w:t>Окей</w:t>
      </w:r>
      <w:proofErr w:type="spellEnd"/>
      <w:r>
        <w:rPr>
          <w:rFonts w:eastAsia="Times New Roman"/>
          <w:color w:val="000000"/>
        </w:rPr>
        <w:t>» не принимаются.</w:t>
      </w:r>
    </w:p>
    <w:p w14:paraId="35604829" w14:textId="415685B3" w:rsidR="00481946" w:rsidRDefault="00472E18" w:rsidP="00AB1C92">
      <w:pPr>
        <w:ind w:left="709" w:hanging="425"/>
        <w:contextualSpacing/>
      </w:pPr>
      <w:r>
        <w:t>6</w:t>
      </w:r>
      <w:r w:rsidR="00F11139">
        <w:t>.5</w:t>
      </w:r>
      <w:r w:rsidR="00616CD6">
        <w:t>.</w:t>
      </w:r>
      <w:r w:rsidR="00481946">
        <w:t xml:space="preserve"> </w:t>
      </w:r>
      <w:r w:rsidR="00616CD6" w:rsidRPr="00616CD6">
        <w:t xml:space="preserve">Чеки из банкоматов и платежных </w:t>
      </w:r>
      <w:r w:rsidR="0037428F">
        <w:t>терминалов к участию в акции не</w:t>
      </w:r>
      <w:r w:rsidR="0037428F" w:rsidRPr="0037428F">
        <w:t xml:space="preserve"> </w:t>
      </w:r>
      <w:r w:rsidR="00616CD6" w:rsidRPr="00616CD6">
        <w:t>принимаются.</w:t>
      </w:r>
    </w:p>
    <w:p w14:paraId="49BD0BE9" w14:textId="2E094368" w:rsidR="00481946" w:rsidRDefault="00F11139" w:rsidP="00AB1C92">
      <w:pPr>
        <w:ind w:left="709" w:hanging="425"/>
        <w:contextualSpacing/>
      </w:pPr>
      <w:r>
        <w:t>6.6</w:t>
      </w:r>
      <w:r w:rsidR="00C33672">
        <w:t>.</w:t>
      </w:r>
      <w:r w:rsidR="00481946">
        <w:t xml:space="preserve"> </w:t>
      </w:r>
      <w:r w:rsidR="00C33672">
        <w:t xml:space="preserve">Чеки из </w:t>
      </w:r>
      <w:proofErr w:type="spellStart"/>
      <w:r w:rsidR="00C33672">
        <w:t>прикассовой</w:t>
      </w:r>
      <w:proofErr w:type="spellEnd"/>
      <w:r w:rsidR="00C33672">
        <w:t xml:space="preserve"> зоны гипермаркета «О КЕЙ» не принимаются</w:t>
      </w:r>
      <w:r w:rsidR="004D6454">
        <w:t>.</w:t>
      </w:r>
      <w:r w:rsidR="00B40DB6">
        <w:t xml:space="preserve"> </w:t>
      </w:r>
      <w:r w:rsidR="00693D25">
        <w:t xml:space="preserve">Магазины: </w:t>
      </w:r>
      <w:r w:rsidR="00C33672" w:rsidRPr="00C33672">
        <w:rPr>
          <w:rFonts w:eastAsiaTheme="minorEastAsia"/>
          <w:color w:val="000000" w:themeColor="text1"/>
          <w:kern w:val="24"/>
        </w:rPr>
        <w:t>Оптика, Шпилька, Аптека, Мастер минутка, Четыре Глаза,</w:t>
      </w:r>
      <w:r w:rsidR="00B40DB6">
        <w:rPr>
          <w:rFonts w:eastAsiaTheme="minorEastAsia"/>
          <w:color w:val="000000" w:themeColor="text1"/>
          <w:kern w:val="24"/>
        </w:rPr>
        <w:t xml:space="preserve"> </w:t>
      </w:r>
      <w:proofErr w:type="spellStart"/>
      <w:r w:rsidR="00C33672" w:rsidRPr="00C33672">
        <w:rPr>
          <w:rFonts w:eastAsiaTheme="minorEastAsia"/>
          <w:color w:val="000000" w:themeColor="text1"/>
          <w:kern w:val="24"/>
          <w:lang w:val="en-US"/>
        </w:rPr>
        <w:t>Diamant</w:t>
      </w:r>
      <w:proofErr w:type="spellEnd"/>
      <w:r w:rsidR="00C33672" w:rsidRPr="00C33672">
        <w:rPr>
          <w:rFonts w:eastAsiaTheme="minorEastAsia"/>
          <w:color w:val="000000" w:themeColor="text1"/>
          <w:kern w:val="24"/>
        </w:rPr>
        <w:t xml:space="preserve">, </w:t>
      </w:r>
      <w:r w:rsidR="00C33672" w:rsidRPr="00C33672">
        <w:rPr>
          <w:rFonts w:eastAsiaTheme="minorEastAsia"/>
          <w:color w:val="000000" w:themeColor="text1"/>
          <w:kern w:val="24"/>
          <w:lang w:val="en-US"/>
        </w:rPr>
        <w:t>Brutal</w:t>
      </w:r>
      <w:r w:rsidR="00C33672" w:rsidRPr="00C33672">
        <w:rPr>
          <w:rFonts w:eastAsiaTheme="minorEastAsia"/>
          <w:color w:val="000000" w:themeColor="text1"/>
          <w:kern w:val="24"/>
        </w:rPr>
        <w:t xml:space="preserve">, Табак Подарки, Театральные кассы, Яркий </w:t>
      </w:r>
      <w:proofErr w:type="spellStart"/>
      <w:r w:rsidR="00C33672" w:rsidRPr="00C33672">
        <w:rPr>
          <w:rFonts w:eastAsiaTheme="minorEastAsia"/>
          <w:color w:val="000000" w:themeColor="text1"/>
          <w:kern w:val="24"/>
        </w:rPr>
        <w:t>фотомаркет</w:t>
      </w:r>
      <w:proofErr w:type="spellEnd"/>
      <w:r w:rsidR="00C33672" w:rsidRPr="00C33672">
        <w:rPr>
          <w:rFonts w:eastAsiaTheme="minorEastAsia"/>
          <w:color w:val="000000" w:themeColor="text1"/>
          <w:kern w:val="24"/>
        </w:rPr>
        <w:t xml:space="preserve">, Красно Золото, </w:t>
      </w:r>
      <w:proofErr w:type="spellStart"/>
      <w:r w:rsidR="00C33672" w:rsidRPr="00C33672">
        <w:rPr>
          <w:rFonts w:eastAsiaTheme="minorEastAsia"/>
          <w:color w:val="000000" w:themeColor="text1"/>
          <w:kern w:val="24"/>
          <w:lang w:val="en-US"/>
        </w:rPr>
        <w:t>Gipfel</w:t>
      </w:r>
      <w:proofErr w:type="spellEnd"/>
      <w:r w:rsidR="00C33672" w:rsidRPr="00C33672">
        <w:rPr>
          <w:rFonts w:eastAsiaTheme="minorEastAsia"/>
          <w:color w:val="000000" w:themeColor="text1"/>
          <w:kern w:val="24"/>
        </w:rPr>
        <w:t xml:space="preserve">, Кладовая здоровья, Созвездие красоты, ЛЕ'МУРРР, </w:t>
      </w:r>
      <w:r w:rsidR="00C33672" w:rsidRPr="00C33672">
        <w:rPr>
          <w:rFonts w:eastAsiaTheme="minorEastAsia"/>
          <w:color w:val="000000" w:themeColor="text1"/>
          <w:kern w:val="24"/>
          <w:lang w:val="en-US"/>
        </w:rPr>
        <w:t>Redmond</w:t>
      </w:r>
      <w:r w:rsidR="00C33672" w:rsidRPr="00C33672">
        <w:rPr>
          <w:rFonts w:eastAsiaTheme="minorEastAsia"/>
          <w:color w:val="000000" w:themeColor="text1"/>
          <w:kern w:val="24"/>
        </w:rPr>
        <w:t xml:space="preserve">, </w:t>
      </w:r>
      <w:r w:rsidR="00C33672" w:rsidRPr="00C33672">
        <w:rPr>
          <w:rFonts w:eastAsiaTheme="minorEastAsia"/>
          <w:color w:val="000000" w:themeColor="text1"/>
          <w:kern w:val="24"/>
          <w:lang w:val="en-US"/>
        </w:rPr>
        <w:t>Gut</w:t>
      </w:r>
      <w:r w:rsidR="00C33672" w:rsidRPr="00C33672">
        <w:rPr>
          <w:rFonts w:eastAsiaTheme="minorEastAsia"/>
          <w:color w:val="000000" w:themeColor="text1"/>
          <w:kern w:val="24"/>
        </w:rPr>
        <w:t xml:space="preserve">, </w:t>
      </w:r>
      <w:r w:rsidR="00C33672" w:rsidRPr="00C33672">
        <w:rPr>
          <w:rFonts w:eastAsiaTheme="minorEastAsia"/>
          <w:color w:val="000000" w:themeColor="text1"/>
          <w:kern w:val="24"/>
          <w:lang w:val="en-US"/>
        </w:rPr>
        <w:t>MLESNA</w:t>
      </w:r>
      <w:r w:rsidR="00C33672" w:rsidRPr="00C33672">
        <w:rPr>
          <w:rFonts w:eastAsiaTheme="minorEastAsia"/>
          <w:color w:val="000000" w:themeColor="text1"/>
          <w:kern w:val="24"/>
        </w:rPr>
        <w:t xml:space="preserve">, Росс-тур, </w:t>
      </w:r>
      <w:r w:rsidR="00C33672" w:rsidRPr="00C33672">
        <w:rPr>
          <w:rFonts w:eastAsiaTheme="minorEastAsia"/>
          <w:color w:val="000000" w:themeColor="text1"/>
          <w:kern w:val="24"/>
          <w:lang w:val="en-US"/>
        </w:rPr>
        <w:t>Vape</w:t>
      </w:r>
      <w:r w:rsidR="00C33672" w:rsidRPr="00C33672">
        <w:rPr>
          <w:rFonts w:eastAsiaTheme="minorEastAsia"/>
          <w:color w:val="000000" w:themeColor="text1"/>
          <w:kern w:val="24"/>
        </w:rPr>
        <w:t xml:space="preserve"> </w:t>
      </w:r>
      <w:r w:rsidR="00C33672" w:rsidRPr="00C33672">
        <w:rPr>
          <w:rFonts w:eastAsiaTheme="minorEastAsia"/>
          <w:color w:val="000000" w:themeColor="text1"/>
          <w:kern w:val="24"/>
          <w:lang w:val="en-US"/>
        </w:rPr>
        <w:t>Club</w:t>
      </w:r>
      <w:r w:rsidR="008B53CE">
        <w:rPr>
          <w:rFonts w:eastAsiaTheme="minorEastAsia"/>
          <w:color w:val="000000" w:themeColor="text1"/>
          <w:kern w:val="24"/>
        </w:rPr>
        <w:t>,</w:t>
      </w:r>
      <w:r w:rsidR="00B40DB6">
        <w:rPr>
          <w:rFonts w:eastAsiaTheme="minorEastAsia"/>
          <w:color w:val="000000" w:themeColor="text1"/>
          <w:kern w:val="24"/>
        </w:rPr>
        <w:t xml:space="preserve"> </w:t>
      </w:r>
      <w:proofErr w:type="spellStart"/>
      <w:r w:rsidR="0037428F">
        <w:rPr>
          <w:rFonts w:eastAsiaTheme="minorEastAsia"/>
          <w:color w:val="000000" w:themeColor="text1"/>
          <w:kern w:val="24"/>
          <w:lang w:val="en-US"/>
        </w:rPr>
        <w:t>Milavitsa</w:t>
      </w:r>
      <w:proofErr w:type="spellEnd"/>
      <w:r w:rsidR="00E25709" w:rsidRPr="00E25709">
        <w:rPr>
          <w:rFonts w:eastAsiaTheme="minorEastAsia"/>
          <w:color w:val="000000" w:themeColor="text1"/>
          <w:kern w:val="24"/>
        </w:rPr>
        <w:t>, Химчистка</w:t>
      </w:r>
      <w:r w:rsidR="00692CEB">
        <w:rPr>
          <w:rFonts w:eastAsiaTheme="minorEastAsia"/>
          <w:color w:val="000000" w:themeColor="text1"/>
          <w:kern w:val="24"/>
        </w:rPr>
        <w:t xml:space="preserve">, </w:t>
      </w:r>
      <w:r w:rsidR="00692CEB">
        <w:rPr>
          <w:rFonts w:eastAsiaTheme="minorEastAsia"/>
          <w:color w:val="000000" w:themeColor="text1"/>
          <w:kern w:val="24"/>
          <w:lang w:val="en-US"/>
        </w:rPr>
        <w:t>Kari</w:t>
      </w:r>
      <w:r w:rsidR="00957F21">
        <w:rPr>
          <w:rFonts w:eastAsiaTheme="minorEastAsia"/>
          <w:color w:val="000000" w:themeColor="text1"/>
          <w:kern w:val="24"/>
        </w:rPr>
        <w:t>.</w:t>
      </w:r>
    </w:p>
    <w:p w14:paraId="747EBA44" w14:textId="511B2DE0" w:rsidR="00616CD6" w:rsidRDefault="00472E18" w:rsidP="00AB1C92">
      <w:pPr>
        <w:ind w:left="709" w:hanging="425"/>
        <w:contextualSpacing/>
      </w:pPr>
      <w:r>
        <w:t>6</w:t>
      </w:r>
      <w:r w:rsidR="00F11139">
        <w:t>.7</w:t>
      </w:r>
      <w:r w:rsidR="00616CD6">
        <w:t>.</w:t>
      </w:r>
      <w:r w:rsidR="00481946">
        <w:t xml:space="preserve"> </w:t>
      </w:r>
      <w:r w:rsidR="00616CD6" w:rsidRPr="00616CD6">
        <w:t xml:space="preserve">Чеки за оплату кредитов, коммунальных услуг, перевод денег, в </w:t>
      </w:r>
      <w:proofErr w:type="spellStart"/>
      <w:r w:rsidR="00616CD6" w:rsidRPr="00616CD6">
        <w:t>т.ч</w:t>
      </w:r>
      <w:proofErr w:type="spellEnd"/>
      <w:r w:rsidR="00616CD6" w:rsidRPr="00616CD6">
        <w:t>. в банки, а также другие транзакции, связанные с зачислением денежных средств через кассу магазинов, банкоматов, электронных терминалов оплат, расположенных в ТЦ, к участию в акции не принимаются.</w:t>
      </w:r>
    </w:p>
    <w:p w14:paraId="02B6BDC9" w14:textId="38A635FD" w:rsidR="004F24CA" w:rsidRDefault="004F24CA" w:rsidP="00AB1C92">
      <w:pPr>
        <w:ind w:left="709" w:hanging="425"/>
        <w:contextualSpacing/>
      </w:pPr>
      <w:r>
        <w:t xml:space="preserve">6.8. </w:t>
      </w:r>
      <w:r w:rsidRPr="004F24CA">
        <w:t>Лотерейное оборудование при определении победителей Розыгрыша не используется. При определении победителей Розыгрыша не используются процедуры и алгоритмы, которые позволяют предопределить результат проведения стимулирующего Розыгрыша</w:t>
      </w:r>
      <w:r>
        <w:t>.</w:t>
      </w:r>
    </w:p>
    <w:p w14:paraId="54EA3954" w14:textId="28C99B65" w:rsidR="004F24CA" w:rsidRDefault="004F24CA" w:rsidP="00AB1C92">
      <w:pPr>
        <w:ind w:left="709" w:hanging="425"/>
        <w:contextualSpacing/>
      </w:pPr>
      <w:r>
        <w:t xml:space="preserve">6.9. </w:t>
      </w:r>
      <w:r w:rsidRPr="004F24CA">
        <w:t>В случае отказа Победителя Розыгрыша от выигранного им приза по любым причинам, Организатор оставляет за собой право распорядиться таким призом по своему усмотрению.</w:t>
      </w:r>
    </w:p>
    <w:p w14:paraId="07CD2D87" w14:textId="279AADF0" w:rsidR="003E782F" w:rsidRDefault="003E782F" w:rsidP="00AB1C92">
      <w:pPr>
        <w:ind w:left="709" w:hanging="425"/>
        <w:contextualSpacing/>
      </w:pPr>
      <w:r>
        <w:t xml:space="preserve">6.10. </w:t>
      </w:r>
      <w:r w:rsidRPr="003E782F">
        <w:t>По итогам розыгрыша призов оформляется протокол определения победителя, который подписывается представителем Организатора и объявленным Победителем.</w:t>
      </w:r>
    </w:p>
    <w:p w14:paraId="1B4A8B9A" w14:textId="15DA479F" w:rsidR="003E782F" w:rsidRPr="003E782F" w:rsidRDefault="003E782F" w:rsidP="003E782F">
      <w:pPr>
        <w:ind w:left="284"/>
        <w:jc w:val="both"/>
        <w:rPr>
          <w:rFonts w:eastAsiaTheme="minorHAnsi"/>
        </w:rPr>
      </w:pPr>
      <w:r w:rsidRPr="003E782F">
        <w:lastRenderedPageBreak/>
        <w:t>6.11. Итоги Розыгрыша публикуются в сети Интернет</w:t>
      </w:r>
      <w:r w:rsidRPr="003E782F">
        <w:rPr>
          <w:rFonts w:eastAsiaTheme="minorHAnsi"/>
        </w:rPr>
        <w:t>:</w:t>
      </w:r>
      <w:r w:rsidRPr="004F24CA">
        <w:t xml:space="preserve"> </w:t>
      </w:r>
      <w:hyperlink r:id="rId9" w:history="1">
        <w:r w:rsidRPr="003E782F">
          <w:rPr>
            <w:rStyle w:val="a3"/>
            <w:szCs w:val="20"/>
          </w:rPr>
          <w:t>www.</w:t>
        </w:r>
        <w:r w:rsidRPr="003E782F">
          <w:rPr>
            <w:rStyle w:val="a3"/>
            <w:szCs w:val="20"/>
            <w:lang w:val="en-US"/>
          </w:rPr>
          <w:t>tc</w:t>
        </w:r>
        <w:r w:rsidRPr="003E782F">
          <w:rPr>
            <w:rStyle w:val="a3"/>
            <w:szCs w:val="20"/>
          </w:rPr>
          <w:t>-</w:t>
        </w:r>
        <w:r w:rsidRPr="003E782F">
          <w:rPr>
            <w:rStyle w:val="a3"/>
            <w:szCs w:val="20"/>
            <w:lang w:val="en-US"/>
          </w:rPr>
          <w:t>elektra</w:t>
        </w:r>
        <w:r w:rsidRPr="003E782F">
          <w:rPr>
            <w:rStyle w:val="a3"/>
            <w:szCs w:val="20"/>
          </w:rPr>
          <w:t>.</w:t>
        </w:r>
        <w:r w:rsidRPr="003E782F">
          <w:rPr>
            <w:rStyle w:val="a3"/>
            <w:szCs w:val="20"/>
            <w:lang w:val="en-US"/>
          </w:rPr>
          <w:t>ru</w:t>
        </w:r>
      </w:hyperlink>
      <w:r w:rsidRPr="003E782F">
        <w:rPr>
          <w:rFonts w:eastAsiaTheme="minorHAnsi"/>
        </w:rPr>
        <w:t xml:space="preserve"> в группе </w:t>
      </w:r>
      <w:proofErr w:type="spellStart"/>
      <w:r w:rsidRPr="003E782F">
        <w:rPr>
          <w:rFonts w:eastAsiaTheme="minorHAnsi"/>
        </w:rPr>
        <w:t>Вконтакте</w:t>
      </w:r>
      <w:proofErr w:type="spellEnd"/>
      <w:r w:rsidRPr="003E782F">
        <w:rPr>
          <w:rFonts w:eastAsiaTheme="minorHAnsi"/>
        </w:rPr>
        <w:t xml:space="preserve"> </w:t>
      </w:r>
      <w:hyperlink r:id="rId10" w:history="1">
        <w:r w:rsidRPr="003E782F">
          <w:rPr>
            <w:rStyle w:val="a3"/>
            <w:rFonts w:eastAsiaTheme="minorHAnsi"/>
          </w:rPr>
          <w:t>https://vk.com/tc.elektra</w:t>
        </w:r>
      </w:hyperlink>
    </w:p>
    <w:p w14:paraId="6A031828" w14:textId="62C19A2E" w:rsidR="003E782F" w:rsidRDefault="003E782F" w:rsidP="00AB1C92">
      <w:pPr>
        <w:ind w:left="709" w:hanging="425"/>
        <w:contextualSpacing/>
      </w:pPr>
      <w:r>
        <w:t xml:space="preserve">6.12. </w:t>
      </w:r>
      <w:r w:rsidRPr="003E782F">
        <w:t>Организатор оставляет за собой право в рекламных целях и целях извещения о выигрыше обнародовать имя Победителей Розыгрыша и их данные – ФИО (телефон и вся остальная</w:t>
      </w:r>
      <w:r>
        <w:t xml:space="preserve"> информация не предоставляется).</w:t>
      </w:r>
    </w:p>
    <w:p w14:paraId="01608B38" w14:textId="020FFB78" w:rsidR="003E782F" w:rsidRPr="003E782F" w:rsidRDefault="003E782F" w:rsidP="003E782F">
      <w:pPr>
        <w:ind w:left="709" w:hanging="425"/>
        <w:contextualSpacing/>
      </w:pPr>
      <w:r>
        <w:t xml:space="preserve">6.13. </w:t>
      </w:r>
      <w:r w:rsidRPr="003E782F">
        <w:t xml:space="preserve">При получении призов Победитель Розыгрыша должен присутствовать лично, с документом, удостоверяющим личность. </w:t>
      </w:r>
    </w:p>
    <w:p w14:paraId="213EEF66" w14:textId="1219F280" w:rsidR="003E782F" w:rsidRPr="003E782F" w:rsidRDefault="003E782F" w:rsidP="003E782F">
      <w:pPr>
        <w:ind w:left="709" w:hanging="425"/>
        <w:contextualSpacing/>
      </w:pPr>
      <w:r>
        <w:t>6.14</w:t>
      </w:r>
      <w:r w:rsidRPr="003E782F">
        <w:t>. При передаче подарков победителям составляется акт приема-передачи с каждым из победителей</w:t>
      </w:r>
      <w:r>
        <w:t xml:space="preserve"> (Приложение № 1</w:t>
      </w:r>
      <w:r w:rsidRPr="003E782F">
        <w:t xml:space="preserve"> к настоящему проекту).</w:t>
      </w:r>
    </w:p>
    <w:p w14:paraId="0672CEA3" w14:textId="59CE513C" w:rsidR="003E782F" w:rsidRPr="003E782F" w:rsidRDefault="003E782F" w:rsidP="003E782F">
      <w:pPr>
        <w:ind w:left="709" w:hanging="425"/>
        <w:contextualSpacing/>
      </w:pPr>
      <w:r>
        <w:t>6.15</w:t>
      </w:r>
      <w:r w:rsidRPr="003E782F">
        <w:t>. Денежный эквивалент призов не выдается.</w:t>
      </w:r>
    </w:p>
    <w:p w14:paraId="7D6DE7A0" w14:textId="7AC1B436" w:rsidR="003E782F" w:rsidRPr="003E782F" w:rsidRDefault="003E782F" w:rsidP="003E782F">
      <w:pPr>
        <w:ind w:left="709" w:hanging="425"/>
        <w:contextualSpacing/>
      </w:pPr>
      <w:r>
        <w:t>6.16</w:t>
      </w:r>
      <w:r w:rsidRPr="003E782F">
        <w:t>. Все призы являются новыми. На момент передачи победителям призы находятся в исправном состоянии и готовы для эксплуатации в соответствии с их целевым назначением.</w:t>
      </w:r>
    </w:p>
    <w:p w14:paraId="7C5BEFF7" w14:textId="408E3E08" w:rsidR="003E782F" w:rsidRPr="003E782F" w:rsidRDefault="003E782F" w:rsidP="003E782F">
      <w:pPr>
        <w:ind w:left="709" w:hanging="425"/>
        <w:contextualSpacing/>
      </w:pPr>
      <w:r>
        <w:t>6.17</w:t>
      </w:r>
      <w:r w:rsidRPr="003E782F">
        <w:t>. Обязательства Организатора относительно качества призов ограничены гарантиями, предоставленными их изготовителями. Выбор цвета и модели призов, их технических параметров и иные организационные моменты определяются по усмотрению Организатора и не зависят от пожеланий, требований или потребностей победителей.</w:t>
      </w:r>
    </w:p>
    <w:p w14:paraId="6E11C6E5" w14:textId="1D0EAC19" w:rsidR="003E782F" w:rsidRPr="003E782F" w:rsidRDefault="003E782F" w:rsidP="003E782F">
      <w:pPr>
        <w:ind w:left="709" w:hanging="425"/>
        <w:contextualSpacing/>
      </w:pPr>
      <w:r>
        <w:t>6.18</w:t>
      </w:r>
      <w:r w:rsidRPr="003E782F">
        <w:t>. Организатор не несет ответственности за любой ущерб, нанесенный как здоровью (жизни) обладателю приза, так и имуществу, здоровью или жизни третьих лиц в течение всего срока эксплуатации приза.</w:t>
      </w:r>
    </w:p>
    <w:p w14:paraId="3B083C3F" w14:textId="20F405CC" w:rsidR="003E782F" w:rsidRPr="003E782F" w:rsidRDefault="003E782F" w:rsidP="003E782F">
      <w:pPr>
        <w:ind w:left="709" w:hanging="425"/>
        <w:contextualSpacing/>
      </w:pPr>
      <w:r>
        <w:t>6.19</w:t>
      </w:r>
      <w:r w:rsidRPr="003E782F">
        <w:t>. Настоящими правилами не предусмотрено хранение невостребованных призов и возможность их востребования по истечении сроков проведения Акции. Все невостребованные призы остаются у Организатора, который может использовать их по своему усмотрению.</w:t>
      </w:r>
    </w:p>
    <w:p w14:paraId="45FC1CDF" w14:textId="6BA8664C" w:rsidR="003E782F" w:rsidRPr="003E782F" w:rsidRDefault="003E782F" w:rsidP="003E782F">
      <w:pPr>
        <w:ind w:left="709" w:hanging="425"/>
        <w:contextualSpacing/>
      </w:pPr>
      <w:r>
        <w:t>6.20</w:t>
      </w:r>
      <w:r w:rsidRPr="003E782F">
        <w:t>. В случае, если призом является Сертификат на получение услуг сторонней организации на определенную сумму, Организатор не несет ответственности за качество предоставляемых услуг, их полноту, а также Организатор не несет ответственности за любой ущерб, нанесенный как здоровью (жизни) обладателю приза, так и имуществу, здоровью или жизни третьих лиц в течение всего срока пользования Призом – услугой.</w:t>
      </w:r>
    </w:p>
    <w:p w14:paraId="73EC64A2" w14:textId="6F88E1C2" w:rsidR="003E782F" w:rsidRPr="003E782F" w:rsidRDefault="003E782F" w:rsidP="003E782F">
      <w:pPr>
        <w:ind w:left="709" w:hanging="425"/>
        <w:contextualSpacing/>
      </w:pPr>
      <w:r>
        <w:t>6.21</w:t>
      </w:r>
      <w:r w:rsidRPr="003E782F">
        <w:t>. Победитель розыгрыша самостоятельно оплачивает транспортные расходы на прибытие к месту получения приза и расходы на пребывание в месте получения приза.</w:t>
      </w:r>
    </w:p>
    <w:p w14:paraId="3CBCADA0" w14:textId="77777777" w:rsidR="00AD58F3" w:rsidRPr="004F24CA" w:rsidRDefault="00AD58F3" w:rsidP="003E782F">
      <w:pPr>
        <w:contextualSpacing/>
      </w:pPr>
    </w:p>
    <w:p w14:paraId="2D5DB4C2" w14:textId="77777777" w:rsidR="002358B1" w:rsidRPr="002358B1" w:rsidRDefault="00A6599B" w:rsidP="00481946">
      <w:pPr>
        <w:shd w:val="clear" w:color="auto" w:fill="FFFFFF"/>
        <w:ind w:left="709" w:hanging="425"/>
        <w:rPr>
          <w:color w:val="000000"/>
          <w:szCs w:val="20"/>
        </w:rPr>
      </w:pPr>
      <w:r>
        <w:rPr>
          <w:b/>
          <w:bCs/>
          <w:color w:val="000000"/>
          <w:szCs w:val="20"/>
        </w:rPr>
        <w:t>7</w:t>
      </w:r>
      <w:r w:rsidR="002358B1">
        <w:rPr>
          <w:b/>
          <w:bCs/>
          <w:color w:val="000000"/>
          <w:szCs w:val="20"/>
        </w:rPr>
        <w:t xml:space="preserve">. </w:t>
      </w:r>
      <w:r w:rsidR="002358B1" w:rsidRPr="002358B1">
        <w:rPr>
          <w:b/>
          <w:bCs/>
          <w:color w:val="000000"/>
          <w:szCs w:val="20"/>
        </w:rPr>
        <w:t>Дополнительные условия:</w:t>
      </w:r>
    </w:p>
    <w:p w14:paraId="7EEC43F3" w14:textId="77777777" w:rsidR="002358B1" w:rsidRPr="00B220A8" w:rsidRDefault="00A6599B" w:rsidP="00481946">
      <w:pPr>
        <w:ind w:left="709" w:hanging="425"/>
        <w:rPr>
          <w:rFonts w:eastAsia="Times New Roman"/>
        </w:rPr>
      </w:pPr>
      <w:r>
        <w:rPr>
          <w:szCs w:val="20"/>
        </w:rPr>
        <w:t>7.1</w:t>
      </w:r>
      <w:r w:rsidR="002358B1">
        <w:rPr>
          <w:szCs w:val="20"/>
        </w:rPr>
        <w:t>.</w:t>
      </w:r>
      <w:r w:rsidR="00481946">
        <w:rPr>
          <w:szCs w:val="20"/>
        </w:rPr>
        <w:t xml:space="preserve"> </w:t>
      </w:r>
      <w:r w:rsidR="002358B1" w:rsidRPr="002358B1">
        <w:rPr>
          <w:szCs w:val="20"/>
        </w:rPr>
        <w:t>Организатор на свое собственное усмотрение может признать недействительными все чеки на участие, а также запретить дальнейшее участие в настоящей Акции любому лицу, которое извлекает выгоду из любой подделки процесса участия или же проведения Акции или же действует в нарушение настоящих условий,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Акцией. </w:t>
      </w:r>
    </w:p>
    <w:p w14:paraId="48F7BA70" w14:textId="77777777" w:rsidR="002358B1" w:rsidRDefault="00A6599B" w:rsidP="00481946">
      <w:pPr>
        <w:shd w:val="clear" w:color="auto" w:fill="FFFFFF"/>
        <w:ind w:left="709" w:hanging="425"/>
        <w:rPr>
          <w:szCs w:val="20"/>
        </w:rPr>
      </w:pPr>
      <w:r>
        <w:rPr>
          <w:szCs w:val="20"/>
        </w:rPr>
        <w:t>7.2.</w:t>
      </w:r>
      <w:r w:rsidR="00481946">
        <w:rPr>
          <w:szCs w:val="20"/>
        </w:rPr>
        <w:t xml:space="preserve"> </w:t>
      </w:r>
      <w:r w:rsidR="002358B1" w:rsidRPr="002358B1">
        <w:rPr>
          <w:szCs w:val="20"/>
        </w:rP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w:t>
      </w:r>
      <w:r w:rsidR="002358B1" w:rsidRPr="00115242">
        <w:rPr>
          <w:szCs w:val="20"/>
        </w:rPr>
        <w:t>,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w:t>
      </w:r>
      <w:r w:rsidR="00B220A8" w:rsidRPr="00115242">
        <w:rPr>
          <w:szCs w:val="20"/>
        </w:rPr>
        <w:t>чное усмотрение аннулировать</w:t>
      </w:r>
      <w:r w:rsidR="002358B1" w:rsidRPr="00115242">
        <w:rPr>
          <w:szCs w:val="20"/>
        </w:rPr>
        <w:t>, изменить или врем</w:t>
      </w:r>
      <w:r w:rsidR="00B220A8" w:rsidRPr="00115242">
        <w:rPr>
          <w:szCs w:val="20"/>
        </w:rPr>
        <w:t>енно прекратить проведение акции.</w:t>
      </w:r>
    </w:p>
    <w:p w14:paraId="59B035D3" w14:textId="1D222BF0" w:rsidR="007A5CE7" w:rsidRPr="00115242" w:rsidRDefault="007A5CE7" w:rsidP="004F24CA">
      <w:pPr>
        <w:ind w:left="709" w:hanging="425"/>
        <w:contextualSpacing/>
        <w:jc w:val="both"/>
        <w:rPr>
          <w:szCs w:val="20"/>
        </w:rPr>
      </w:pPr>
      <w:r>
        <w:rPr>
          <w:szCs w:val="20"/>
        </w:rPr>
        <w:t xml:space="preserve">7.3. </w:t>
      </w:r>
      <w:r w:rsidRPr="007A5CE7">
        <w:rPr>
          <w:szCs w:val="20"/>
        </w:rPr>
        <w:t>Организатор имеет право отстранить Участника от участия в Розыгрыше на любом этапе проведения Розыгрыша, если возникли подозрения, что Участник (или кто-то другой за него) в ходе Розыгрыша пытается изменить ее результаты посредством технических, программных или других средств, кроме способов, описанных в правилах проведения Розыгрыша.</w:t>
      </w:r>
    </w:p>
    <w:p w14:paraId="62B82996" w14:textId="5F93684D" w:rsidR="00481946" w:rsidRDefault="007A5CE7" w:rsidP="004F24CA">
      <w:pPr>
        <w:shd w:val="clear" w:color="auto" w:fill="FFFFFF"/>
        <w:ind w:left="709" w:hanging="425"/>
        <w:contextualSpacing/>
      </w:pPr>
      <w:r>
        <w:t>7.4</w:t>
      </w:r>
      <w:r w:rsidR="00317837" w:rsidRPr="00115242">
        <w:t xml:space="preserve">. Все Участники Акции самостоятельно оплачивают все расходы, понесенные ими в связи с участием в Акции. </w:t>
      </w:r>
    </w:p>
    <w:p w14:paraId="46CE11D5" w14:textId="6AE1EDB1" w:rsidR="00481946" w:rsidRDefault="007A5CE7" w:rsidP="004F24CA">
      <w:pPr>
        <w:shd w:val="clear" w:color="auto" w:fill="FFFFFF"/>
        <w:ind w:left="709" w:hanging="425"/>
        <w:contextualSpacing/>
      </w:pPr>
      <w:r>
        <w:t>7.4</w:t>
      </w:r>
      <w:r w:rsidR="00A6599B">
        <w:t>.</w:t>
      </w:r>
      <w:r w:rsidR="00975789" w:rsidRPr="00975789">
        <w:t xml:space="preserve"> Организатор Акции не несет ответственности за технические неполадки на интернет-сайте </w:t>
      </w:r>
      <w:r w:rsidR="00975789">
        <w:t xml:space="preserve"> </w:t>
      </w:r>
      <w:hyperlink r:id="rId11" w:history="1">
        <w:r w:rsidR="0050729F" w:rsidRPr="001C39EE">
          <w:rPr>
            <w:rStyle w:val="a3"/>
            <w:szCs w:val="20"/>
          </w:rPr>
          <w:t>www.</w:t>
        </w:r>
        <w:r w:rsidR="0050729F" w:rsidRPr="001C39EE">
          <w:rPr>
            <w:rStyle w:val="a3"/>
            <w:szCs w:val="20"/>
            <w:lang w:val="en-US"/>
          </w:rPr>
          <w:t>tc</w:t>
        </w:r>
        <w:r w:rsidR="0050729F" w:rsidRPr="001C39EE">
          <w:rPr>
            <w:rStyle w:val="a3"/>
            <w:szCs w:val="20"/>
          </w:rPr>
          <w:t>-</w:t>
        </w:r>
        <w:r w:rsidR="0050729F" w:rsidRPr="001C39EE">
          <w:rPr>
            <w:rStyle w:val="a3"/>
            <w:szCs w:val="20"/>
            <w:lang w:val="en-US"/>
          </w:rPr>
          <w:t>elektra</w:t>
        </w:r>
        <w:r w:rsidR="0050729F" w:rsidRPr="001C39EE">
          <w:rPr>
            <w:rStyle w:val="a3"/>
            <w:szCs w:val="20"/>
          </w:rPr>
          <w:t>.</w:t>
        </w:r>
        <w:proofErr w:type="spellStart"/>
        <w:r w:rsidR="0050729F" w:rsidRPr="001C39EE">
          <w:rPr>
            <w:rStyle w:val="a3"/>
            <w:szCs w:val="20"/>
            <w:lang w:val="en-US"/>
          </w:rPr>
          <w:t>ru</w:t>
        </w:r>
        <w:proofErr w:type="spellEnd"/>
      </w:hyperlink>
      <w:r w:rsidR="0050729F">
        <w:rPr>
          <w:szCs w:val="20"/>
        </w:rPr>
        <w:t xml:space="preserve"> </w:t>
      </w:r>
      <w:r w:rsidR="00975789" w:rsidRPr="00975789">
        <w:t xml:space="preserve"> в случае</w:t>
      </w:r>
      <w:r w:rsidR="0070712F">
        <w:t>,</w:t>
      </w:r>
      <w:r w:rsidR="00975789" w:rsidRPr="00975789">
        <w:t xml:space="preserve"> если они возникли не по вине Организатора Акции. </w:t>
      </w:r>
    </w:p>
    <w:p w14:paraId="6A8EFCA1" w14:textId="5EE75E9D" w:rsidR="00B21612" w:rsidRPr="00115242" w:rsidRDefault="007A5CE7" w:rsidP="004F24CA">
      <w:pPr>
        <w:shd w:val="clear" w:color="auto" w:fill="FFFFFF"/>
        <w:ind w:left="709" w:hanging="425"/>
        <w:contextualSpacing/>
        <w:rPr>
          <w:szCs w:val="20"/>
        </w:rPr>
      </w:pPr>
      <w:r>
        <w:lastRenderedPageBreak/>
        <w:t>7.5</w:t>
      </w:r>
      <w:r w:rsidR="00975789" w:rsidRPr="00975789">
        <w:t>. Организатор Акции имеет право не отвечать на жалобы, вопросы, и иные сообщения Участников Акции, поступившие по средству электронной почты.</w:t>
      </w:r>
    </w:p>
    <w:p w14:paraId="0A7EAE0B" w14:textId="5693EFF0" w:rsidR="004578DD" w:rsidRDefault="007A5CE7" w:rsidP="004F24CA">
      <w:pPr>
        <w:ind w:left="709" w:hanging="425"/>
        <w:contextualSpacing/>
      </w:pPr>
      <w:r>
        <w:t>7.6</w:t>
      </w:r>
      <w:r w:rsidR="00754007" w:rsidRPr="00115242">
        <w:t>. Факт участия в Акции означает ознакомление и полное согласие участников с настоящими Правилами про</w:t>
      </w:r>
      <w:r w:rsidR="00801544">
        <w:t xml:space="preserve">ведения Акции. </w:t>
      </w:r>
      <w:r w:rsidR="00754007" w:rsidRPr="00115242">
        <w:t>Участн</w:t>
      </w:r>
      <w:r w:rsidR="0070712F">
        <w:t xml:space="preserve">ик подтверждает свое согласие </w:t>
      </w:r>
      <w:r w:rsidR="00754007" w:rsidRPr="00115242">
        <w:t>на участие в рекламных интервью об участии в Акции, в том числе для радио и телевидения, а равно для иных средств массовой информации, а также на осуществление Организатором и/или третьими лицами по заданию Организатора фото- и видеосъемки участника, а также на использование созданных фото- и видеозаписей с участником без получения дополнительного согласия на такое использование и без уплаты какого-либо вознаграждения за такое использование, в том числе в средствах массовой информации, в частности, в рекламных целях, с правом передачи права использования указанн</w:t>
      </w:r>
      <w:r w:rsidR="00801544">
        <w:t>ых фото</w:t>
      </w:r>
      <w:r w:rsidR="00801544" w:rsidRPr="00801544">
        <w:t xml:space="preserve"> </w:t>
      </w:r>
      <w:r w:rsidR="00754007" w:rsidRPr="00115242">
        <w:t>и видеозаписе</w:t>
      </w:r>
      <w:r w:rsidR="00801544">
        <w:t>й с участником третьим лицам</w:t>
      </w:r>
      <w:r w:rsidR="00DA7B84">
        <w:t xml:space="preserve"> </w:t>
      </w:r>
    </w:p>
    <w:p w14:paraId="14AF9C98" w14:textId="7141DAD5" w:rsidR="001E1055" w:rsidRPr="007A5CE7" w:rsidRDefault="007A5CE7" w:rsidP="004F24CA">
      <w:pPr>
        <w:ind w:left="709" w:hanging="425"/>
        <w:contextualSpacing/>
        <w:jc w:val="both"/>
      </w:pPr>
      <w:r w:rsidRPr="007A5CE7">
        <w:t>7.7</w:t>
      </w:r>
      <w:r w:rsidR="001E1055" w:rsidRPr="007A5CE7">
        <w:t xml:space="preserve">. Победитель Розыгрыша берет на себя расходы по уплате ставки НДФЛ в размере 35% которая является обязательной. Она применяется к доходам резидентов РФ в следующих случаях: при получении выигрышей и призов в проводимых конкурсах, играх и других мероприятиях в целях рекламы товаров, работ и услуг. Налог уплачивается со стоимости таких выигрышей и призов, превышающей 4000 руб. в соответствии с Налоговым Кодексом РФ </w:t>
      </w:r>
      <w:proofErr w:type="spellStart"/>
      <w:r w:rsidR="001E1055" w:rsidRPr="007A5CE7">
        <w:t>абз</w:t>
      </w:r>
      <w:proofErr w:type="spellEnd"/>
      <w:r w:rsidR="001E1055" w:rsidRPr="007A5CE7">
        <w:t>. 2 п. 2 ст. 224. Любые иные дополнительные суммы, налоги и сборы, начисленные в связи с получением приза, физическое лицо – получатель приза уплачивает самостоятельно.</w:t>
      </w:r>
    </w:p>
    <w:p w14:paraId="30172319" w14:textId="75586D7D" w:rsidR="001E1055" w:rsidRPr="007A5CE7" w:rsidRDefault="007A5CE7" w:rsidP="004F24CA">
      <w:pPr>
        <w:ind w:left="709" w:hanging="425"/>
        <w:contextualSpacing/>
        <w:jc w:val="both"/>
      </w:pPr>
      <w:r w:rsidRPr="007A5CE7">
        <w:t>7.8</w:t>
      </w:r>
      <w:r w:rsidR="001E1055" w:rsidRPr="007A5CE7">
        <w:t xml:space="preserve">. Организатор имеет право сделать фотосессию Победителей Розыгрыша с выигранными Призами и разместить эту информацию в СМИ, в интернете и в социальных сетях. </w:t>
      </w:r>
    </w:p>
    <w:p w14:paraId="02AA528C" w14:textId="18946979" w:rsidR="001E1055" w:rsidRPr="007A5CE7" w:rsidRDefault="007A5CE7" w:rsidP="004F24CA">
      <w:pPr>
        <w:ind w:left="709" w:hanging="425"/>
        <w:contextualSpacing/>
        <w:jc w:val="both"/>
      </w:pPr>
      <w:r w:rsidRPr="007A5CE7">
        <w:t>7.9</w:t>
      </w:r>
      <w:r w:rsidR="001E1055" w:rsidRPr="007A5CE7">
        <w:t xml:space="preserve">. Право на получение приза не может быть уступлено либо иным образом передано Участником Розыгрыша другому лицу. </w:t>
      </w:r>
    </w:p>
    <w:p w14:paraId="5B2D7DE1" w14:textId="06FCE0AD" w:rsidR="001E1055" w:rsidRPr="007A5CE7" w:rsidRDefault="007A5CE7" w:rsidP="004F24CA">
      <w:pPr>
        <w:ind w:left="709" w:hanging="425"/>
        <w:contextualSpacing/>
        <w:jc w:val="both"/>
      </w:pPr>
      <w:r w:rsidRPr="007A5CE7">
        <w:t>7.10</w:t>
      </w:r>
      <w:r w:rsidR="001E1055" w:rsidRPr="007A5CE7">
        <w:t xml:space="preserve">. Организатор не несет ответственности: </w:t>
      </w:r>
    </w:p>
    <w:p w14:paraId="7B430358" w14:textId="019E5535" w:rsidR="001E1055" w:rsidRPr="007A5CE7" w:rsidRDefault="007A5CE7" w:rsidP="004F24CA">
      <w:pPr>
        <w:ind w:left="709" w:hanging="425"/>
        <w:contextualSpacing/>
        <w:jc w:val="both"/>
      </w:pPr>
      <w:r w:rsidRPr="007A5CE7">
        <w:t>7.10</w:t>
      </w:r>
      <w:r w:rsidR="001E1055" w:rsidRPr="007A5CE7">
        <w:t xml:space="preserve">.1. за </w:t>
      </w:r>
      <w:proofErr w:type="spellStart"/>
      <w:r w:rsidR="001E1055" w:rsidRPr="007A5CE7">
        <w:t>неознакомление</w:t>
      </w:r>
      <w:proofErr w:type="spellEnd"/>
      <w:r w:rsidR="001E1055" w:rsidRPr="007A5CE7">
        <w:t xml:space="preserve"> Участников Розыгрыша с данными Правилами; </w:t>
      </w:r>
    </w:p>
    <w:p w14:paraId="54E4394F" w14:textId="7513E0E8" w:rsidR="001E1055" w:rsidRPr="007A5CE7" w:rsidRDefault="007A5CE7" w:rsidP="004F24CA">
      <w:pPr>
        <w:ind w:left="709" w:hanging="425"/>
        <w:contextualSpacing/>
        <w:jc w:val="both"/>
      </w:pPr>
      <w:r w:rsidRPr="007A5CE7">
        <w:t>7.10</w:t>
      </w:r>
      <w:r w:rsidR="001E1055" w:rsidRPr="007A5CE7">
        <w:t xml:space="preserve">.2. за неисполнение либо несвоевременное исполнение Участниками Розыгрыша действий, необходимых для участия в Розыгрыше и получении Приза; </w:t>
      </w:r>
    </w:p>
    <w:p w14:paraId="52776CBB" w14:textId="05BA3D80" w:rsidR="001E1055" w:rsidRPr="007A5CE7" w:rsidRDefault="007A5CE7" w:rsidP="004F24CA">
      <w:pPr>
        <w:ind w:left="709" w:hanging="425"/>
        <w:contextualSpacing/>
        <w:jc w:val="both"/>
      </w:pPr>
      <w:r w:rsidRPr="007A5CE7">
        <w:t>7.10</w:t>
      </w:r>
      <w:r w:rsidR="001E1055" w:rsidRPr="007A5CE7">
        <w:t>.3. за качество и комплектность Поощрительных призов, переданных победителю Розыгрыша. Указанные требования пред являются победителем Розыгрыша напрямую производителю;</w:t>
      </w:r>
    </w:p>
    <w:p w14:paraId="4A932464" w14:textId="32E2DD45" w:rsidR="001E1055" w:rsidRPr="007A5CE7" w:rsidRDefault="007A5CE7" w:rsidP="004F24CA">
      <w:pPr>
        <w:ind w:left="709" w:hanging="425"/>
        <w:contextualSpacing/>
        <w:jc w:val="both"/>
      </w:pPr>
      <w:r w:rsidRPr="007A5CE7">
        <w:t>7.10</w:t>
      </w:r>
      <w:r w:rsidR="001E1055" w:rsidRPr="007A5CE7">
        <w:t>.4. в случае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террористические акты или угрозы террористических актов (а также действия властей, направленные на предотвращения террористических актов) массовые эпидемии; распоряжения государственных органов, и другие, не зависящие от Организатора объективные причины.</w:t>
      </w:r>
    </w:p>
    <w:p w14:paraId="60397DC9" w14:textId="114E4D21" w:rsidR="001E1055" w:rsidRPr="004F24CA" w:rsidRDefault="004F24CA" w:rsidP="004F24CA">
      <w:pPr>
        <w:ind w:left="709" w:hanging="425"/>
        <w:contextualSpacing/>
        <w:jc w:val="both"/>
      </w:pPr>
      <w:r w:rsidRPr="004F24CA">
        <w:t>7</w:t>
      </w:r>
      <w:r>
        <w:t>.11</w:t>
      </w:r>
      <w:r w:rsidR="001E1055" w:rsidRPr="004F24CA">
        <w:t>. Участники Розыгрыша несут ответственность за сохранность чеков и/или купонов, выдаваемых им для участия в Розыгрыше. В случае утери/порчи Участником чеков и/или купонов, их кражи, Организатор не восстанавливает утраченные купоны.</w:t>
      </w:r>
    </w:p>
    <w:p w14:paraId="189B64C9" w14:textId="0D5F573F" w:rsidR="001E1055" w:rsidRPr="004F24CA" w:rsidRDefault="004F24CA" w:rsidP="004F24CA">
      <w:pPr>
        <w:ind w:left="709" w:hanging="425"/>
        <w:contextualSpacing/>
        <w:jc w:val="both"/>
      </w:pPr>
      <w:r>
        <w:t>7.12</w:t>
      </w:r>
      <w:r w:rsidR="001E1055" w:rsidRPr="004F24CA">
        <w:t xml:space="preserve">. Организатор Розыгрыша вправе в любой момент времени в одностороннем порядке вносить изменения в настоящие Правила путем опубликования измененных Правил в группе </w:t>
      </w:r>
      <w:proofErr w:type="spellStart"/>
      <w:r w:rsidR="001E1055" w:rsidRPr="004F24CA">
        <w:t>Вконтакте</w:t>
      </w:r>
      <w:proofErr w:type="spellEnd"/>
      <w:r w:rsidR="001E1055" w:rsidRPr="004F24CA">
        <w:t xml:space="preserve"> и на сайте</w:t>
      </w:r>
      <w:r w:rsidRPr="004F24CA">
        <w:t>, предусмотренном пунктом 3.3.</w:t>
      </w:r>
      <w:r w:rsidR="001E1055" w:rsidRPr="004F24CA">
        <w:t xml:space="preserve"> настоящих Правил. </w:t>
      </w:r>
    </w:p>
    <w:p w14:paraId="1C76218D" w14:textId="2582A06B" w:rsidR="001E1055" w:rsidRPr="004F24CA" w:rsidRDefault="004F24CA" w:rsidP="004F24CA">
      <w:pPr>
        <w:ind w:left="709" w:hanging="425"/>
        <w:contextualSpacing/>
        <w:jc w:val="both"/>
      </w:pPr>
      <w:r>
        <w:t>7.13</w:t>
      </w:r>
      <w:r w:rsidR="001E1055" w:rsidRPr="004F24CA">
        <w:t xml:space="preserve">. Факт участия в Розыгрыше подразумевает, что его Участники согласны на предоставление Организатору и Заказчику Розыгрыша их персональных данных, в том числе фамилии, имени, отчества, пола, возраста, номера контактного телефона, адреса электронной почты, другой персональной информации, которая может быть получена Организатором в ходе Розыгрыша, и их обработку Организатором и Заказчиком Розыгрыша и/или его уполномоченными представителями,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призов, индивидуального общения с Участниками в целях, связанных с проведением настоящего Розыгрыша и рассылки информации), распространение, обезличивание, блокирование, уничтожение персональных данных в целях, связанных с проведением настоящего розыгрыша. Персональные данные Участников будут использоваться </w:t>
      </w:r>
      <w:r w:rsidR="001E1055" w:rsidRPr="004F24CA">
        <w:lastRenderedPageBreak/>
        <w:t xml:space="preserve">исключительно Организатором и Заказчиком Розыгрыша или уполномоченными ими лицами, в связи с проведением настоящего Розыгрыша, и не будут предоставляться никаким третьим лицам для целей, не связанных с настоящим Розыгрышем. Указанное согласие дается Участником на срок проведения Розыгрыша и 5 (пять) лет после его окончания и может быть отозвано Участником в любое время путем письменного уведомления, направленного в адрес Организатора заказным почтовым отправлением. В отношении всех персональных данных, предоставленных Участниками в ходе мероприятия, Организатором, Заказчиком или уполномоченными им лицами будут приниматься меры по обеспечению безопасности персональных данных в соответствии с Федеральным законом «О персональных данных». </w:t>
      </w:r>
    </w:p>
    <w:p w14:paraId="7AF1F057" w14:textId="14D7931D" w:rsidR="001E1055" w:rsidRPr="004F24CA" w:rsidRDefault="004F24CA" w:rsidP="004F24CA">
      <w:pPr>
        <w:ind w:left="709" w:hanging="425"/>
        <w:contextualSpacing/>
        <w:jc w:val="both"/>
      </w:pPr>
      <w:r>
        <w:t>7.14</w:t>
      </w:r>
      <w:r w:rsidR="001E1055" w:rsidRPr="004F24CA">
        <w:t xml:space="preserve">. Факт участия в розыгрыше подразумевает, что Участники ознакомлены и согласны с настоящими Правилами. </w:t>
      </w:r>
    </w:p>
    <w:p w14:paraId="2E9E3CCE" w14:textId="53896A29" w:rsidR="001E1055" w:rsidRPr="004F24CA" w:rsidRDefault="004F24CA" w:rsidP="004F24CA">
      <w:pPr>
        <w:ind w:left="709" w:hanging="425"/>
        <w:contextualSpacing/>
        <w:jc w:val="both"/>
      </w:pPr>
      <w:r>
        <w:t>7.15</w:t>
      </w:r>
      <w:r w:rsidR="001E1055" w:rsidRPr="004F24CA">
        <w:t xml:space="preserve">. Все персональные данные, сообщенные Участниками для участия в Розыгрыше, будут обрабатываться в соответствии с правилами действующего законодательства РФ. </w:t>
      </w:r>
    </w:p>
    <w:p w14:paraId="078F86C7" w14:textId="456A87CF" w:rsidR="001E1055" w:rsidRPr="004F24CA" w:rsidRDefault="004F24CA" w:rsidP="004F24CA">
      <w:pPr>
        <w:ind w:left="709" w:hanging="425"/>
        <w:contextualSpacing/>
        <w:jc w:val="both"/>
      </w:pPr>
      <w:r>
        <w:t>7.16</w:t>
      </w:r>
      <w:r w:rsidR="001E1055" w:rsidRPr="004F24CA">
        <w:t xml:space="preserve">. Ответственность Организатора мероприятия перед Победителем ограничена Призом, на который Участник имеет право. </w:t>
      </w:r>
    </w:p>
    <w:p w14:paraId="28322EE6" w14:textId="385F7C86" w:rsidR="001E1055" w:rsidRPr="004F24CA" w:rsidRDefault="004F24CA" w:rsidP="004F24CA">
      <w:pPr>
        <w:ind w:left="709" w:hanging="425"/>
        <w:contextualSpacing/>
        <w:jc w:val="both"/>
      </w:pPr>
      <w:r>
        <w:t>7.17</w:t>
      </w:r>
      <w:r w:rsidR="001E1055" w:rsidRPr="004F24CA">
        <w:t xml:space="preserve">. Данные Правила являются единственными официальными правилами участия в мероприятии. В случае возникновения ситуаций, допускающих неоднозначное толкование этих Правил, и / или вопросов, не урегулированных этими Правилами, окончательное решение о таком толковании и / или разъяснения принимается непосредственно и исключительно Организатором мероприятия. </w:t>
      </w:r>
    </w:p>
    <w:p w14:paraId="283E06A5" w14:textId="766351E9" w:rsidR="001E1055" w:rsidRPr="004F24CA" w:rsidRDefault="004F24CA" w:rsidP="004F24CA">
      <w:pPr>
        <w:ind w:left="709" w:hanging="425"/>
        <w:contextualSpacing/>
        <w:jc w:val="both"/>
      </w:pPr>
      <w:r>
        <w:t>7.18</w:t>
      </w:r>
      <w:r w:rsidR="001E1055" w:rsidRPr="004F24CA">
        <w:t xml:space="preserve">. Для организации и проведения Стимулирующего мероприятия Организатор по договорам на возмездное оказание услуг, агентским соглашениям, договорам поручения и иным гражданско-правовым договорам может привлекать третьих лиц, при том данные третьи лица выступают по поручению и от имени Организатора мероприятия, а Организатор мероприятия самостоятельно несет ответственность перед всеми Участниками мероприятия. </w:t>
      </w:r>
    </w:p>
    <w:p w14:paraId="11663355" w14:textId="18CBEF91" w:rsidR="007A5CE7" w:rsidRPr="004F24CA" w:rsidRDefault="007A5CE7" w:rsidP="004F24CA">
      <w:pPr>
        <w:ind w:left="709" w:hanging="425"/>
        <w:contextualSpacing/>
        <w:jc w:val="both"/>
      </w:pPr>
      <w:r w:rsidRPr="00115242">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207613A5" w14:textId="77777777" w:rsidR="00481946" w:rsidRDefault="00481946" w:rsidP="004F24CA">
      <w:pPr>
        <w:shd w:val="clear" w:color="auto" w:fill="FFFFFF"/>
        <w:contextualSpacing/>
        <w:rPr>
          <w:color w:val="000000"/>
          <w:szCs w:val="20"/>
        </w:rPr>
      </w:pPr>
    </w:p>
    <w:p w14:paraId="6CDC710A" w14:textId="4B197409" w:rsidR="003017A7" w:rsidRPr="00B23190" w:rsidRDefault="004F24CA" w:rsidP="004F24CA">
      <w:pPr>
        <w:shd w:val="clear" w:color="auto" w:fill="FFFFFF"/>
        <w:ind w:left="709" w:hanging="425"/>
        <w:contextualSpacing/>
        <w:rPr>
          <w:rFonts w:ascii="Arial Narrow" w:hAnsi="Arial Narrow"/>
          <w:sz w:val="20"/>
          <w:szCs w:val="20"/>
        </w:rPr>
      </w:pPr>
      <w:r>
        <w:rPr>
          <w:b/>
          <w:szCs w:val="20"/>
        </w:rPr>
        <w:t>8</w:t>
      </w:r>
      <w:r w:rsidR="00B23190">
        <w:rPr>
          <w:b/>
          <w:szCs w:val="20"/>
        </w:rPr>
        <w:t>.</w:t>
      </w:r>
      <w:r w:rsidR="00855DF8">
        <w:rPr>
          <w:b/>
          <w:szCs w:val="20"/>
        </w:rPr>
        <w:t xml:space="preserve"> </w:t>
      </w:r>
      <w:r w:rsidR="003017A7" w:rsidRPr="00B23190">
        <w:rPr>
          <w:b/>
          <w:szCs w:val="20"/>
        </w:rPr>
        <w:t>Порядок и способ информирования участников Акции об условиях и сроках его проведения: </w:t>
      </w:r>
      <w:r w:rsidR="00B23190">
        <w:rPr>
          <w:szCs w:val="20"/>
        </w:rPr>
        <w:br/>
      </w:r>
      <w:r w:rsidR="003017A7" w:rsidRPr="00B23190">
        <w:rPr>
          <w:szCs w:val="20"/>
        </w:rPr>
        <w:t>Участники Акции для конечных потребителей информируются о правилах и сроках ее проведения через следующие источники: </w:t>
      </w:r>
    </w:p>
    <w:p w14:paraId="5FE96D24" w14:textId="77777777" w:rsidR="003017A7" w:rsidRPr="00B23190" w:rsidRDefault="00B23190" w:rsidP="004F24CA">
      <w:pPr>
        <w:pStyle w:val="ad"/>
        <w:ind w:left="709" w:hanging="425"/>
        <w:contextualSpacing/>
        <w:rPr>
          <w:rFonts w:ascii="Times New Roman" w:hAnsi="Times New Roman" w:cs="Times New Roman"/>
          <w:szCs w:val="20"/>
        </w:rPr>
      </w:pPr>
      <w:r>
        <w:rPr>
          <w:rFonts w:ascii="Times New Roman" w:hAnsi="Times New Roman" w:cs="Times New Roman"/>
          <w:szCs w:val="20"/>
        </w:rPr>
        <w:t xml:space="preserve"> </w:t>
      </w:r>
      <w:r w:rsidR="003017A7" w:rsidRPr="00B23190">
        <w:rPr>
          <w:rFonts w:ascii="Times New Roman" w:hAnsi="Times New Roman" w:cs="Times New Roman"/>
          <w:szCs w:val="20"/>
        </w:rPr>
        <w:t>Через сайт </w:t>
      </w:r>
      <w:proofErr w:type="spellStart"/>
      <w:r w:rsidR="003017A7" w:rsidRPr="00B23190">
        <w:rPr>
          <w:rFonts w:ascii="Times New Roman" w:hAnsi="Times New Roman" w:cs="Times New Roman"/>
          <w:szCs w:val="20"/>
        </w:rPr>
        <w:t>www</w:t>
      </w:r>
      <w:proofErr w:type="spellEnd"/>
      <w:r w:rsidR="003017A7" w:rsidRPr="00B23190">
        <w:rPr>
          <w:rFonts w:ascii="Times New Roman" w:hAnsi="Times New Roman" w:cs="Times New Roman"/>
          <w:szCs w:val="20"/>
        </w:rPr>
        <w:t>.</w:t>
      </w:r>
      <w:proofErr w:type="spellStart"/>
      <w:r w:rsidR="003017A7" w:rsidRPr="00B23190">
        <w:rPr>
          <w:rFonts w:ascii="Times New Roman" w:hAnsi="Times New Roman" w:cs="Times New Roman"/>
          <w:szCs w:val="20"/>
          <w:lang w:val="en-US"/>
        </w:rPr>
        <w:t>tc</w:t>
      </w:r>
      <w:proofErr w:type="spellEnd"/>
      <w:r w:rsidR="003017A7" w:rsidRPr="00B23190">
        <w:rPr>
          <w:rFonts w:ascii="Times New Roman" w:hAnsi="Times New Roman" w:cs="Times New Roman"/>
          <w:szCs w:val="20"/>
        </w:rPr>
        <w:t>-</w:t>
      </w:r>
      <w:r w:rsidR="003017A7" w:rsidRPr="00B23190">
        <w:rPr>
          <w:rFonts w:ascii="Times New Roman" w:hAnsi="Times New Roman" w:cs="Times New Roman"/>
          <w:szCs w:val="20"/>
          <w:lang w:val="en-US"/>
        </w:rPr>
        <w:t>elektra</w:t>
      </w:r>
      <w:r w:rsidR="003017A7" w:rsidRPr="00B23190">
        <w:rPr>
          <w:rFonts w:ascii="Times New Roman" w:hAnsi="Times New Roman" w:cs="Times New Roman"/>
          <w:szCs w:val="20"/>
        </w:rPr>
        <w:t>.</w:t>
      </w:r>
      <w:proofErr w:type="spellStart"/>
      <w:r w:rsidR="003017A7" w:rsidRPr="00B23190">
        <w:rPr>
          <w:rFonts w:ascii="Times New Roman" w:hAnsi="Times New Roman" w:cs="Times New Roman"/>
          <w:szCs w:val="20"/>
          <w:lang w:val="en-US"/>
        </w:rPr>
        <w:t>ru</w:t>
      </w:r>
      <w:proofErr w:type="spellEnd"/>
    </w:p>
    <w:p w14:paraId="190CD61F" w14:textId="77777777" w:rsidR="003017A7" w:rsidRPr="00B23190" w:rsidRDefault="00B23190" w:rsidP="004F24CA">
      <w:pPr>
        <w:pStyle w:val="ad"/>
        <w:ind w:left="709" w:hanging="425"/>
        <w:contextualSpacing/>
        <w:rPr>
          <w:rFonts w:ascii="Times New Roman" w:hAnsi="Times New Roman" w:cs="Times New Roman"/>
          <w:szCs w:val="20"/>
        </w:rPr>
      </w:pPr>
      <w:r>
        <w:rPr>
          <w:rFonts w:ascii="Times New Roman" w:hAnsi="Times New Roman" w:cs="Times New Roman"/>
          <w:szCs w:val="20"/>
          <w:lang w:eastAsia="ru-RU"/>
        </w:rPr>
        <w:t xml:space="preserve"> </w:t>
      </w:r>
      <w:r w:rsidR="003017A7" w:rsidRPr="00B23190">
        <w:rPr>
          <w:rFonts w:ascii="Times New Roman" w:hAnsi="Times New Roman" w:cs="Times New Roman"/>
          <w:szCs w:val="20"/>
          <w:lang w:eastAsia="ru-RU"/>
        </w:rPr>
        <w:t>В официальной группе ТЦ «Электра» в ВКОНТАКТЕ</w:t>
      </w:r>
    </w:p>
    <w:p w14:paraId="1C7F2726" w14:textId="25FEEA49" w:rsidR="003017A7" w:rsidRPr="00B23190" w:rsidRDefault="00B23190" w:rsidP="004F24CA">
      <w:pPr>
        <w:pStyle w:val="ad"/>
        <w:ind w:left="709" w:hanging="425"/>
        <w:contextualSpacing/>
        <w:rPr>
          <w:rFonts w:ascii="Times New Roman" w:hAnsi="Times New Roman" w:cs="Times New Roman"/>
          <w:szCs w:val="20"/>
          <w:lang w:eastAsia="ru-RU"/>
        </w:rPr>
      </w:pPr>
      <w:r w:rsidRPr="00B23190">
        <w:rPr>
          <w:rFonts w:ascii="Times New Roman" w:hAnsi="Times New Roman" w:cs="Times New Roman"/>
          <w:szCs w:val="20"/>
          <w:lang w:eastAsia="ru-RU"/>
        </w:rPr>
        <w:t xml:space="preserve"> </w:t>
      </w:r>
      <w:r w:rsidR="001746A8">
        <w:rPr>
          <w:rFonts w:ascii="Times New Roman" w:hAnsi="Times New Roman" w:cs="Times New Roman"/>
          <w:szCs w:val="20"/>
          <w:lang w:eastAsia="ru-RU"/>
        </w:rPr>
        <w:t>Буклеты</w:t>
      </w:r>
      <w:r w:rsidRPr="00B23190">
        <w:rPr>
          <w:rFonts w:ascii="Times New Roman" w:hAnsi="Times New Roman" w:cs="Times New Roman"/>
          <w:szCs w:val="20"/>
          <w:lang w:eastAsia="ru-RU"/>
        </w:rPr>
        <w:t xml:space="preserve"> </w:t>
      </w:r>
      <w:r w:rsidR="003017A7" w:rsidRPr="00B23190">
        <w:rPr>
          <w:rFonts w:ascii="Times New Roman" w:hAnsi="Times New Roman" w:cs="Times New Roman"/>
          <w:szCs w:val="20"/>
          <w:lang w:eastAsia="ru-RU"/>
        </w:rPr>
        <w:t xml:space="preserve">ТЦ, тираж – </w:t>
      </w:r>
      <w:r w:rsidR="006E0422">
        <w:rPr>
          <w:rFonts w:ascii="Times New Roman" w:hAnsi="Times New Roman" w:cs="Times New Roman"/>
          <w:szCs w:val="20"/>
          <w:lang w:eastAsia="ru-RU"/>
        </w:rPr>
        <w:t>5</w:t>
      </w:r>
      <w:r w:rsidR="003017A7" w:rsidRPr="00B23190">
        <w:rPr>
          <w:rFonts w:ascii="Times New Roman" w:hAnsi="Times New Roman" w:cs="Times New Roman"/>
          <w:szCs w:val="20"/>
          <w:lang w:eastAsia="ru-RU"/>
        </w:rPr>
        <w:t xml:space="preserve"> 000 экз. </w:t>
      </w:r>
    </w:p>
    <w:p w14:paraId="550DA602" w14:textId="77777777" w:rsidR="00471243" w:rsidRDefault="00B23190" w:rsidP="004F24CA">
      <w:pPr>
        <w:pStyle w:val="ad"/>
        <w:ind w:left="709" w:hanging="425"/>
        <w:contextualSpacing/>
        <w:rPr>
          <w:rFonts w:ascii="Times New Roman" w:hAnsi="Times New Roman" w:cs="Times New Roman"/>
          <w:szCs w:val="20"/>
          <w:lang w:eastAsia="ru-RU"/>
        </w:rPr>
      </w:pPr>
      <w:r>
        <w:rPr>
          <w:rFonts w:ascii="Times New Roman" w:hAnsi="Times New Roman" w:cs="Times New Roman"/>
          <w:szCs w:val="20"/>
          <w:lang w:eastAsia="ru-RU"/>
        </w:rPr>
        <w:t xml:space="preserve"> </w:t>
      </w:r>
      <w:r w:rsidR="003017A7" w:rsidRPr="00B23190">
        <w:rPr>
          <w:rFonts w:ascii="Times New Roman" w:hAnsi="Times New Roman" w:cs="Times New Roman"/>
          <w:szCs w:val="20"/>
          <w:lang w:eastAsia="ru-RU"/>
        </w:rPr>
        <w:t>Продавцы-консультанты во всех магазинах ТЦ «Электра»</w:t>
      </w:r>
      <w:r w:rsidR="00471243">
        <w:rPr>
          <w:rFonts w:ascii="Times New Roman" w:hAnsi="Times New Roman" w:cs="Times New Roman"/>
          <w:szCs w:val="20"/>
          <w:lang w:eastAsia="ru-RU"/>
        </w:rPr>
        <w:t xml:space="preserve"> </w:t>
      </w:r>
    </w:p>
    <w:p w14:paraId="07A68654" w14:textId="77777777" w:rsidR="003017A7" w:rsidRPr="00B23190" w:rsidRDefault="00471243" w:rsidP="004F24CA">
      <w:pPr>
        <w:pStyle w:val="ad"/>
        <w:ind w:left="709" w:hanging="425"/>
        <w:contextualSpacing/>
        <w:rPr>
          <w:rFonts w:ascii="Times New Roman" w:hAnsi="Times New Roman" w:cs="Times New Roman"/>
          <w:szCs w:val="20"/>
        </w:rPr>
      </w:pPr>
      <w:r>
        <w:rPr>
          <w:rFonts w:ascii="Times New Roman" w:hAnsi="Times New Roman" w:cs="Times New Roman"/>
          <w:szCs w:val="20"/>
          <w:lang w:eastAsia="ru-RU"/>
        </w:rPr>
        <w:t xml:space="preserve"> </w:t>
      </w:r>
      <w:r w:rsidR="003017A7" w:rsidRPr="00B23190">
        <w:rPr>
          <w:rFonts w:ascii="Times New Roman" w:hAnsi="Times New Roman" w:cs="Times New Roman"/>
          <w:szCs w:val="20"/>
          <w:lang w:eastAsia="ru-RU"/>
        </w:rPr>
        <w:t>На других рекламных носителях ТЦ «Электра»</w:t>
      </w:r>
    </w:p>
    <w:p w14:paraId="1A7BF1B3" w14:textId="77777777" w:rsidR="00F20878" w:rsidRDefault="00F20878" w:rsidP="004F24CA">
      <w:pPr>
        <w:ind w:left="709" w:hanging="425"/>
        <w:contextualSpacing/>
      </w:pPr>
    </w:p>
    <w:p w14:paraId="0112F2B1" w14:textId="77777777" w:rsidR="003E782F" w:rsidRDefault="003E782F" w:rsidP="004F24CA">
      <w:pPr>
        <w:ind w:left="709" w:hanging="425"/>
        <w:contextualSpacing/>
      </w:pPr>
    </w:p>
    <w:p w14:paraId="4EF51C6F" w14:textId="77777777" w:rsidR="003E782F" w:rsidRDefault="003E782F" w:rsidP="004F24CA">
      <w:pPr>
        <w:ind w:left="709" w:hanging="425"/>
        <w:contextualSpacing/>
      </w:pPr>
    </w:p>
    <w:p w14:paraId="2C50A7A4" w14:textId="77777777" w:rsidR="003E782F" w:rsidRDefault="003E782F" w:rsidP="004F24CA">
      <w:pPr>
        <w:ind w:left="709" w:hanging="425"/>
        <w:contextualSpacing/>
      </w:pPr>
    </w:p>
    <w:p w14:paraId="2D3C114D" w14:textId="77777777" w:rsidR="003E782F" w:rsidRDefault="003E782F" w:rsidP="004F24CA">
      <w:pPr>
        <w:ind w:left="709" w:hanging="425"/>
        <w:contextualSpacing/>
      </w:pPr>
    </w:p>
    <w:p w14:paraId="74707ED3" w14:textId="77777777" w:rsidR="003E782F" w:rsidRDefault="003E782F" w:rsidP="004F24CA">
      <w:pPr>
        <w:ind w:left="709" w:hanging="425"/>
        <w:contextualSpacing/>
      </w:pPr>
    </w:p>
    <w:p w14:paraId="1ABE6C46" w14:textId="77777777" w:rsidR="003E782F" w:rsidRDefault="003E782F" w:rsidP="004F24CA">
      <w:pPr>
        <w:ind w:left="709" w:hanging="425"/>
        <w:contextualSpacing/>
      </w:pPr>
    </w:p>
    <w:p w14:paraId="164C8A94" w14:textId="77777777" w:rsidR="003E782F" w:rsidRDefault="003E782F" w:rsidP="004F24CA">
      <w:pPr>
        <w:ind w:left="709" w:hanging="425"/>
        <w:contextualSpacing/>
      </w:pPr>
    </w:p>
    <w:p w14:paraId="116D1EBE" w14:textId="77777777" w:rsidR="003E782F" w:rsidRDefault="003E782F" w:rsidP="004F24CA">
      <w:pPr>
        <w:ind w:left="709" w:hanging="425"/>
        <w:contextualSpacing/>
      </w:pPr>
    </w:p>
    <w:p w14:paraId="224123BC" w14:textId="77777777" w:rsidR="003E782F" w:rsidRDefault="003E782F" w:rsidP="004F24CA">
      <w:pPr>
        <w:ind w:left="709" w:hanging="425"/>
        <w:contextualSpacing/>
      </w:pPr>
    </w:p>
    <w:p w14:paraId="3804AC6D" w14:textId="77777777" w:rsidR="003E782F" w:rsidRDefault="003E782F" w:rsidP="004F24CA">
      <w:pPr>
        <w:ind w:left="709" w:hanging="425"/>
        <w:contextualSpacing/>
      </w:pPr>
    </w:p>
    <w:p w14:paraId="2657B63A" w14:textId="77777777" w:rsidR="003E782F" w:rsidRDefault="003E782F" w:rsidP="004F24CA">
      <w:pPr>
        <w:ind w:left="709" w:hanging="425"/>
        <w:contextualSpacing/>
      </w:pPr>
    </w:p>
    <w:p w14:paraId="0DF6A6BD" w14:textId="77777777" w:rsidR="003E782F" w:rsidRDefault="003E782F" w:rsidP="004F24CA">
      <w:pPr>
        <w:ind w:left="709" w:hanging="425"/>
        <w:contextualSpacing/>
      </w:pPr>
    </w:p>
    <w:p w14:paraId="4A676811" w14:textId="77777777" w:rsidR="003E782F" w:rsidRDefault="003E782F" w:rsidP="004F24CA">
      <w:pPr>
        <w:ind w:left="709" w:hanging="425"/>
        <w:contextualSpacing/>
      </w:pPr>
    </w:p>
    <w:p w14:paraId="7C1031FC" w14:textId="77777777" w:rsidR="003E782F" w:rsidRDefault="003E782F" w:rsidP="004F24CA">
      <w:pPr>
        <w:ind w:left="709" w:hanging="425"/>
        <w:contextualSpacing/>
      </w:pPr>
    </w:p>
    <w:p w14:paraId="145A7A46" w14:textId="77777777" w:rsidR="003E782F" w:rsidRDefault="003E782F" w:rsidP="004F24CA">
      <w:pPr>
        <w:ind w:left="709" w:hanging="425"/>
        <w:contextualSpacing/>
      </w:pPr>
    </w:p>
    <w:p w14:paraId="6E118E4B" w14:textId="77777777" w:rsidR="003E782F" w:rsidRDefault="003E782F" w:rsidP="004F24CA">
      <w:pPr>
        <w:ind w:left="709" w:hanging="425"/>
        <w:contextualSpacing/>
      </w:pPr>
    </w:p>
    <w:p w14:paraId="053F2676" w14:textId="77777777" w:rsidR="003E782F" w:rsidRDefault="003E782F" w:rsidP="00761E99">
      <w:pPr>
        <w:contextualSpacing/>
      </w:pPr>
    </w:p>
    <w:p w14:paraId="783752B0" w14:textId="77777777" w:rsidR="003E782F" w:rsidRDefault="003E782F" w:rsidP="004E0443">
      <w:pPr>
        <w:contextualSpacing/>
      </w:pPr>
    </w:p>
    <w:p w14:paraId="3791304F" w14:textId="6EC4FF5C" w:rsidR="003E782F" w:rsidRPr="003E782F" w:rsidRDefault="003E782F" w:rsidP="003E782F">
      <w:pPr>
        <w:spacing w:line="264" w:lineRule="auto"/>
        <w:jc w:val="right"/>
        <w:rPr>
          <w:rFonts w:eastAsia="GulimChe"/>
          <w:color w:val="000000" w:themeColor="text1"/>
          <w:sz w:val="18"/>
          <w:szCs w:val="18"/>
        </w:rPr>
      </w:pPr>
      <w:r w:rsidRPr="003E782F">
        <w:rPr>
          <w:rFonts w:eastAsia="GulimChe"/>
          <w:color w:val="000000" w:themeColor="text1"/>
          <w:sz w:val="18"/>
          <w:szCs w:val="18"/>
        </w:rPr>
        <w:t>Приложение № 1</w:t>
      </w:r>
    </w:p>
    <w:p w14:paraId="601BEA98" w14:textId="77777777" w:rsidR="003E782F" w:rsidRPr="003E782F" w:rsidRDefault="003E782F" w:rsidP="003E782F">
      <w:pPr>
        <w:pStyle w:val="2"/>
        <w:jc w:val="right"/>
        <w:rPr>
          <w:b w:val="0"/>
          <w:color w:val="000000" w:themeColor="text1"/>
          <w:sz w:val="18"/>
          <w:szCs w:val="18"/>
          <w:lang w:eastAsia="ru-RU"/>
        </w:rPr>
      </w:pPr>
      <w:r w:rsidRPr="003E782F">
        <w:rPr>
          <w:rFonts w:ascii="Times New Roman" w:eastAsia="GulimChe" w:hAnsi="Times New Roman" w:cs="Times New Roman"/>
          <w:b w:val="0"/>
          <w:color w:val="000000" w:themeColor="text1"/>
          <w:sz w:val="18"/>
          <w:szCs w:val="18"/>
        </w:rPr>
        <w:t xml:space="preserve">к Правилам </w:t>
      </w:r>
      <w:r w:rsidRPr="003E782F">
        <w:rPr>
          <w:b w:val="0"/>
          <w:color w:val="000000" w:themeColor="text1"/>
          <w:sz w:val="18"/>
          <w:szCs w:val="18"/>
          <w:lang w:eastAsia="ru-RU"/>
        </w:rPr>
        <w:t xml:space="preserve">проведения Акции </w:t>
      </w:r>
    </w:p>
    <w:p w14:paraId="1D6C3F18" w14:textId="2A03B3B2" w:rsidR="003E782F" w:rsidRPr="003E782F" w:rsidRDefault="003E782F" w:rsidP="003E782F">
      <w:pPr>
        <w:pStyle w:val="2"/>
        <w:jc w:val="right"/>
        <w:rPr>
          <w:rFonts w:ascii="Times New Roman" w:eastAsia="Times New Roman" w:hAnsi="Times New Roman" w:cs="Times New Roman"/>
          <w:b w:val="0"/>
          <w:bCs w:val="0"/>
          <w:color w:val="000000" w:themeColor="text1"/>
          <w:sz w:val="18"/>
          <w:szCs w:val="18"/>
          <w:lang w:eastAsia="ru-RU"/>
        </w:rPr>
      </w:pPr>
      <w:r w:rsidRPr="003E782F">
        <w:rPr>
          <w:b w:val="0"/>
          <w:color w:val="000000" w:themeColor="text1"/>
          <w:sz w:val="18"/>
          <w:szCs w:val="18"/>
          <w:lang w:eastAsia="ru-RU"/>
        </w:rPr>
        <w:t>«ВЕСНА –в плюс, ЦЕНЫ- в минус!»</w:t>
      </w:r>
    </w:p>
    <w:p w14:paraId="57F718BF" w14:textId="17FB43FF" w:rsidR="003E782F" w:rsidRPr="00BD37E2" w:rsidRDefault="003E782F" w:rsidP="003E782F">
      <w:pPr>
        <w:spacing w:line="264" w:lineRule="auto"/>
        <w:ind w:left="5670"/>
        <w:rPr>
          <w:rFonts w:eastAsia="GulimChe"/>
        </w:rPr>
      </w:pPr>
    </w:p>
    <w:p w14:paraId="3D7D2D41" w14:textId="77777777" w:rsidR="003E782F" w:rsidRPr="00BD37E2" w:rsidRDefault="003E782F" w:rsidP="003E782F">
      <w:pPr>
        <w:spacing w:line="264" w:lineRule="auto"/>
        <w:jc w:val="right"/>
        <w:rPr>
          <w:rFonts w:eastAsia="GulimChe"/>
        </w:rPr>
      </w:pPr>
    </w:p>
    <w:p w14:paraId="43ADDF7A" w14:textId="77777777" w:rsidR="003E782F" w:rsidRPr="00BD37E2" w:rsidRDefault="003E782F" w:rsidP="003E782F">
      <w:pPr>
        <w:spacing w:line="264" w:lineRule="auto"/>
        <w:jc w:val="right"/>
        <w:rPr>
          <w:rFonts w:eastAsia="GulimChe"/>
        </w:rPr>
      </w:pPr>
    </w:p>
    <w:p w14:paraId="00631E32" w14:textId="77777777" w:rsidR="003E782F" w:rsidRPr="00BD37E2" w:rsidRDefault="003E782F" w:rsidP="003E782F">
      <w:pPr>
        <w:spacing w:line="264" w:lineRule="auto"/>
        <w:jc w:val="center"/>
        <w:rPr>
          <w:rFonts w:eastAsia="GulimChe"/>
          <w:b/>
        </w:rPr>
      </w:pPr>
      <w:r w:rsidRPr="00BD37E2">
        <w:rPr>
          <w:rFonts w:eastAsia="GulimChe"/>
          <w:b/>
        </w:rPr>
        <w:t xml:space="preserve">Форма Акта передачи </w:t>
      </w:r>
      <w:proofErr w:type="spellStart"/>
      <w:r>
        <w:rPr>
          <w:rFonts w:eastAsia="GulimChe"/>
          <w:b/>
        </w:rPr>
        <w:t>неденежного</w:t>
      </w:r>
      <w:proofErr w:type="spellEnd"/>
      <w:r>
        <w:rPr>
          <w:rFonts w:eastAsia="GulimChe"/>
          <w:b/>
        </w:rPr>
        <w:t xml:space="preserve"> </w:t>
      </w:r>
      <w:r w:rsidRPr="00BD37E2">
        <w:rPr>
          <w:rFonts w:eastAsia="GulimChe"/>
          <w:b/>
        </w:rPr>
        <w:t>приза</w:t>
      </w:r>
    </w:p>
    <w:p w14:paraId="758A1397" w14:textId="77777777" w:rsidR="003E782F" w:rsidRPr="00BD37E2" w:rsidRDefault="003E782F" w:rsidP="003E782F">
      <w:pPr>
        <w:jc w:val="center"/>
        <w:rPr>
          <w:b/>
        </w:rPr>
      </w:pPr>
    </w:p>
    <w:p w14:paraId="4D1E873C" w14:textId="77777777" w:rsidR="003E782F" w:rsidRPr="00BD37E2" w:rsidRDefault="003E782F" w:rsidP="003E782F">
      <w:pPr>
        <w:jc w:val="center"/>
        <w:rPr>
          <w:b/>
        </w:rPr>
      </w:pPr>
      <w:r w:rsidRPr="00BD37E2">
        <w:rPr>
          <w:b/>
        </w:rPr>
        <w:t>АКТ</w:t>
      </w:r>
    </w:p>
    <w:p w14:paraId="2736E8EF" w14:textId="77777777" w:rsidR="003E782F" w:rsidRPr="00BD37E2" w:rsidRDefault="003E782F" w:rsidP="003E782F">
      <w:pPr>
        <w:jc w:val="center"/>
        <w:rPr>
          <w:b/>
        </w:rPr>
      </w:pPr>
      <w:r w:rsidRPr="00BD37E2">
        <w:rPr>
          <w:b/>
        </w:rPr>
        <w:t>передачи приза</w:t>
      </w:r>
    </w:p>
    <w:p w14:paraId="0092CE07" w14:textId="24C5D705" w:rsidR="003E782F" w:rsidRPr="00BD37E2" w:rsidRDefault="003E782F" w:rsidP="003E782F">
      <w:pPr>
        <w:tabs>
          <w:tab w:val="right" w:pos="9354"/>
        </w:tabs>
      </w:pPr>
      <w:r w:rsidRPr="00BD37E2">
        <w:t xml:space="preserve">г. </w:t>
      </w:r>
      <w:r>
        <w:t>Санкт-Петербург</w:t>
      </w:r>
      <w:r w:rsidRPr="00BD37E2">
        <w:tab/>
        <w:t>____ ______________20___ г.</w:t>
      </w:r>
    </w:p>
    <w:p w14:paraId="1AF694AC" w14:textId="4AF48D2E" w:rsidR="003E782F" w:rsidRPr="00BD37E2" w:rsidRDefault="003E782F" w:rsidP="003E782F">
      <w:pPr>
        <w:spacing w:before="120"/>
        <w:jc w:val="both"/>
      </w:pPr>
      <w:r>
        <w:rPr>
          <w:b/>
        </w:rPr>
        <w:t>ООО «Гуру»</w:t>
      </w:r>
      <w:r w:rsidRPr="00BD37E2">
        <w:t>, в лице __________________________________________________, действующего на основании _______________________, именуемое в дальнейшем «</w:t>
      </w:r>
      <w:r w:rsidRPr="00BD37E2">
        <w:rPr>
          <w:b/>
        </w:rPr>
        <w:t>Организатор</w:t>
      </w:r>
      <w:r w:rsidRPr="00BD37E2">
        <w:t>» или «</w:t>
      </w:r>
      <w:r w:rsidRPr="00BD37E2">
        <w:rPr>
          <w:b/>
        </w:rPr>
        <w:t>Организатор Акции</w:t>
      </w:r>
      <w:r w:rsidRPr="00BD37E2">
        <w:t>», с одной стороны, и</w:t>
      </w:r>
    </w:p>
    <w:p w14:paraId="00B251D2" w14:textId="77777777" w:rsidR="003E782F" w:rsidRPr="00A12E67" w:rsidRDefault="003E782F" w:rsidP="003E782F">
      <w:pPr>
        <w:jc w:val="both"/>
      </w:pPr>
      <w:r w:rsidRPr="00BD37E2">
        <w:t xml:space="preserve">Гр. Российской Федерации ____________________________________________________________ (паспорт _______________, выдан ______________________________________________________, код подразделения ________________, зарегистрирован(а) по адресу: ____________________ </w:t>
      </w:r>
      <w:r w:rsidRPr="00A12E67">
        <w:t xml:space="preserve">___________________________________________________________________________________), </w:t>
      </w:r>
      <w:proofErr w:type="spellStart"/>
      <w:r w:rsidRPr="00A12E67">
        <w:t>именумый</w:t>
      </w:r>
      <w:proofErr w:type="spellEnd"/>
      <w:r w:rsidRPr="00A12E67">
        <w:t>(</w:t>
      </w:r>
      <w:proofErr w:type="spellStart"/>
      <w:r w:rsidRPr="00A12E67">
        <w:t>ая</w:t>
      </w:r>
      <w:proofErr w:type="spellEnd"/>
      <w:r w:rsidRPr="00A12E67">
        <w:t>) в дальнейшем «</w:t>
      </w:r>
      <w:r>
        <w:rPr>
          <w:b/>
        </w:rPr>
        <w:t>Участник Проекта</w:t>
      </w:r>
      <w:r w:rsidRPr="00A12E67">
        <w:t>», с другой стороны,</w:t>
      </w:r>
    </w:p>
    <w:p w14:paraId="53F9A145" w14:textId="77777777" w:rsidR="003E782F" w:rsidRPr="00A12E67" w:rsidRDefault="003E782F" w:rsidP="003E782F">
      <w:pPr>
        <w:jc w:val="both"/>
      </w:pPr>
      <w:r w:rsidRPr="00A12E67">
        <w:t>составили настоящий Акт в отношении следующего.</w:t>
      </w:r>
    </w:p>
    <w:p w14:paraId="2AACAA33" w14:textId="77777777" w:rsidR="003E782F" w:rsidRPr="00375C64" w:rsidRDefault="003E782F" w:rsidP="003E782F">
      <w:pPr>
        <w:suppressAutoHyphens/>
        <w:overflowPunct w:val="0"/>
        <w:autoSpaceDE w:val="0"/>
        <w:autoSpaceDN w:val="0"/>
        <w:adjustRightInd w:val="0"/>
        <w:ind w:left="1080"/>
        <w:contextualSpacing/>
        <w:jc w:val="both"/>
        <w:textAlignment w:val="baseline"/>
        <w:rPr>
          <w:sz w:val="18"/>
          <w:szCs w:val="18"/>
        </w:rPr>
      </w:pPr>
    </w:p>
    <w:p w14:paraId="3D0A30DB" w14:textId="77777777" w:rsidR="003E782F" w:rsidRPr="00574FDD" w:rsidRDefault="003E782F" w:rsidP="003E782F">
      <w:pPr>
        <w:spacing w:after="60"/>
        <w:jc w:val="both"/>
      </w:pPr>
      <w:r w:rsidRPr="00574FDD">
        <w:t xml:space="preserve">Участник Акции </w:t>
      </w:r>
      <w:r w:rsidRPr="00574FDD">
        <w:rPr>
          <w:color w:val="222222"/>
          <w:shd w:val="clear" w:color="auto" w:fill="FFFFFF"/>
        </w:rPr>
        <w:t>выиграл</w:t>
      </w:r>
      <w:r w:rsidRPr="00574FDD">
        <w:t xml:space="preserve"> следующий приз:</w:t>
      </w:r>
    </w:p>
    <w:tbl>
      <w:tblPr>
        <w:tblW w:w="905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93"/>
        <w:gridCol w:w="4465"/>
      </w:tblGrid>
      <w:tr w:rsidR="003E782F" w:rsidRPr="00A12E67" w14:paraId="444A880F" w14:textId="77777777" w:rsidTr="00CF14E5">
        <w:trPr>
          <w:trHeight w:val="618"/>
        </w:trPr>
        <w:tc>
          <w:tcPr>
            <w:tcW w:w="4593" w:type="dxa"/>
            <w:shd w:val="clear" w:color="auto" w:fill="auto"/>
            <w:vAlign w:val="center"/>
          </w:tcPr>
          <w:p w14:paraId="4B012297" w14:textId="77777777" w:rsidR="003E782F" w:rsidRPr="00A12E67" w:rsidRDefault="003E782F" w:rsidP="00CF14E5">
            <w:pPr>
              <w:pStyle w:val="ae"/>
              <w:rPr>
                <w:b/>
              </w:rPr>
            </w:pPr>
            <w:r w:rsidRPr="00A12E67">
              <w:rPr>
                <w:rFonts w:eastAsia="GulimChe"/>
                <w:b/>
              </w:rPr>
              <w:t xml:space="preserve">Описание </w:t>
            </w:r>
            <w:proofErr w:type="spellStart"/>
            <w:r w:rsidRPr="00A12E67">
              <w:rPr>
                <w:rFonts w:eastAsia="GulimChe"/>
                <w:b/>
              </w:rPr>
              <w:t>неденежной</w:t>
            </w:r>
            <w:proofErr w:type="spellEnd"/>
            <w:r w:rsidRPr="00A12E67">
              <w:rPr>
                <w:rFonts w:eastAsia="GulimChe"/>
                <w:b/>
              </w:rPr>
              <w:t xml:space="preserve"> части приза</w:t>
            </w:r>
          </w:p>
        </w:tc>
        <w:tc>
          <w:tcPr>
            <w:tcW w:w="4465" w:type="dxa"/>
            <w:shd w:val="clear" w:color="auto" w:fill="auto"/>
            <w:vAlign w:val="center"/>
          </w:tcPr>
          <w:p w14:paraId="0598DD51" w14:textId="77777777" w:rsidR="003E782F" w:rsidRPr="00A12E67" w:rsidRDefault="003E782F" w:rsidP="00CF14E5">
            <w:pPr>
              <w:pStyle w:val="ae"/>
              <w:rPr>
                <w:b/>
              </w:rPr>
            </w:pPr>
            <w:r w:rsidRPr="00A12E67">
              <w:rPr>
                <w:b/>
              </w:rPr>
              <w:t>Общая сумма приза</w:t>
            </w:r>
          </w:p>
          <w:p w14:paraId="546F1376" w14:textId="77777777" w:rsidR="003E782F" w:rsidRPr="00A12E67" w:rsidRDefault="003E782F" w:rsidP="00CF14E5">
            <w:pPr>
              <w:pStyle w:val="ae"/>
              <w:rPr>
                <w:b/>
              </w:rPr>
            </w:pPr>
            <w:r w:rsidRPr="00A12E67">
              <w:rPr>
                <w:b/>
              </w:rPr>
              <w:t>(руб.)</w:t>
            </w:r>
          </w:p>
        </w:tc>
      </w:tr>
      <w:tr w:rsidR="003E782F" w:rsidRPr="00A12E67" w14:paraId="10F7A430" w14:textId="77777777" w:rsidTr="00CF14E5">
        <w:trPr>
          <w:trHeight w:val="347"/>
        </w:trPr>
        <w:tc>
          <w:tcPr>
            <w:tcW w:w="4593" w:type="dxa"/>
            <w:shd w:val="clear" w:color="auto" w:fill="auto"/>
            <w:vAlign w:val="center"/>
          </w:tcPr>
          <w:p w14:paraId="7A527A64" w14:textId="77777777" w:rsidR="003E782F" w:rsidRPr="00A12E67" w:rsidRDefault="003E782F" w:rsidP="00CF14E5">
            <w:pPr>
              <w:pStyle w:val="ae"/>
              <w:jc w:val="center"/>
            </w:pPr>
          </w:p>
        </w:tc>
        <w:tc>
          <w:tcPr>
            <w:tcW w:w="4465" w:type="dxa"/>
            <w:shd w:val="clear" w:color="auto" w:fill="auto"/>
            <w:vAlign w:val="center"/>
          </w:tcPr>
          <w:p w14:paraId="492E5174" w14:textId="77777777" w:rsidR="003E782F" w:rsidRPr="00A12E67" w:rsidRDefault="003E782F" w:rsidP="00CF14E5">
            <w:pPr>
              <w:pStyle w:val="ae"/>
              <w:jc w:val="center"/>
            </w:pPr>
          </w:p>
        </w:tc>
      </w:tr>
    </w:tbl>
    <w:p w14:paraId="07627F23" w14:textId="057AE6BD" w:rsidR="003E782F" w:rsidRDefault="003E782F" w:rsidP="003E782F">
      <w:pPr>
        <w:pStyle w:val="ae"/>
        <w:spacing w:after="0" w:line="240" w:lineRule="auto"/>
        <w:ind w:left="284"/>
        <w:contextualSpacing w:val="0"/>
        <w:jc w:val="both"/>
        <w:rPr>
          <w:rFonts w:ascii="Arial" w:hAnsi="Arial" w:cs="Arial"/>
          <w:color w:val="333333"/>
          <w:sz w:val="19"/>
          <w:szCs w:val="19"/>
        </w:rPr>
      </w:pPr>
      <w:r w:rsidRPr="0096311C">
        <w:t xml:space="preserve">Подписанием настоящего Акта Участник Акции подтверждает, что он получил от Организатора указанный приз и обязуется самостоятельно подать декларацию в налоговый орган и уплатить НДФЛ, в соответствии с </w:t>
      </w:r>
      <w:r w:rsidRPr="0096311C">
        <w:rPr>
          <w:shd w:val="clear" w:color="auto" w:fill="FFFFFF"/>
        </w:rPr>
        <w:t>подп. 4 п. 1 и п. 3 ст. 228 НК РФ</w:t>
      </w:r>
    </w:p>
    <w:p w14:paraId="56F2915D" w14:textId="77777777" w:rsidR="004E0443" w:rsidRPr="00761E99" w:rsidRDefault="004E0443" w:rsidP="003E782F">
      <w:pPr>
        <w:pStyle w:val="ae"/>
        <w:spacing w:after="0" w:line="240" w:lineRule="auto"/>
        <w:ind w:left="284"/>
        <w:contextualSpacing w:val="0"/>
        <w:jc w:val="both"/>
      </w:pPr>
    </w:p>
    <w:p w14:paraId="68B40FF2" w14:textId="77777777" w:rsidR="003E782F" w:rsidRPr="00BD37E2" w:rsidRDefault="003E782F" w:rsidP="003E782F">
      <w:pPr>
        <w:pStyle w:val="ae"/>
        <w:spacing w:after="0" w:line="240" w:lineRule="auto"/>
        <w:ind w:left="284"/>
        <w:contextualSpacing w:val="0"/>
        <w:jc w:val="both"/>
      </w:pPr>
      <w:r w:rsidRPr="00BD37E2">
        <w:t xml:space="preserve">Контактные данные Участника </w:t>
      </w:r>
      <w:r>
        <w:t xml:space="preserve">Проекта </w:t>
      </w:r>
      <w:r w:rsidRPr="00BD37E2">
        <w:t>для связи с ним:</w:t>
      </w:r>
    </w:p>
    <w:p w14:paraId="5ED49386" w14:textId="77777777" w:rsidR="003E782F" w:rsidRPr="00BD37E2" w:rsidRDefault="003E782F" w:rsidP="003E782F">
      <w:pPr>
        <w:pStyle w:val="ae"/>
        <w:spacing w:before="60"/>
        <w:ind w:left="284"/>
        <w:jc w:val="both"/>
      </w:pPr>
      <w:r w:rsidRPr="00BD37E2">
        <w:t>Телефон: ______________________________</w:t>
      </w:r>
    </w:p>
    <w:p w14:paraId="7D6C1C93" w14:textId="77777777" w:rsidR="003E782F" w:rsidRDefault="003E782F" w:rsidP="004F24CA">
      <w:pPr>
        <w:ind w:left="709" w:hanging="425"/>
        <w:contextualSpacing/>
      </w:pPr>
    </w:p>
    <w:p w14:paraId="1CC9CCD8" w14:textId="77777777" w:rsidR="004E0443" w:rsidRDefault="004E0443" w:rsidP="004F24CA">
      <w:pPr>
        <w:ind w:left="709" w:hanging="425"/>
        <w:contextualSpacing/>
      </w:pPr>
    </w:p>
    <w:p w14:paraId="04C443C1" w14:textId="77777777" w:rsidR="004E0443" w:rsidRDefault="004E0443" w:rsidP="004F24CA">
      <w:pPr>
        <w:ind w:left="709" w:hanging="425"/>
        <w:contextualSpacing/>
      </w:pPr>
    </w:p>
    <w:p w14:paraId="7867E8F3" w14:textId="77777777" w:rsidR="004E0443" w:rsidRDefault="004E0443" w:rsidP="004F24CA">
      <w:pPr>
        <w:ind w:left="709" w:hanging="425"/>
        <w:contextualSpacing/>
      </w:pPr>
    </w:p>
    <w:p w14:paraId="4560A811" w14:textId="77777777" w:rsidR="004E0443" w:rsidRDefault="004E0443" w:rsidP="004F24CA">
      <w:pPr>
        <w:ind w:left="709" w:hanging="425"/>
        <w:contextualSpacing/>
      </w:pPr>
    </w:p>
    <w:p w14:paraId="281C5C55" w14:textId="77777777" w:rsidR="004E0443" w:rsidRDefault="004E0443" w:rsidP="004F24CA">
      <w:pPr>
        <w:ind w:left="709" w:hanging="425"/>
        <w:contextualSpacing/>
      </w:pPr>
    </w:p>
    <w:p w14:paraId="630EFFA5" w14:textId="77777777" w:rsidR="004E0443" w:rsidRDefault="004E0443" w:rsidP="004F24CA">
      <w:pPr>
        <w:ind w:left="709" w:hanging="425"/>
        <w:contextualSpacing/>
      </w:pPr>
    </w:p>
    <w:p w14:paraId="517243D1" w14:textId="77777777" w:rsidR="004E0443" w:rsidRDefault="004E0443" w:rsidP="004F24CA">
      <w:pPr>
        <w:ind w:left="709" w:hanging="425"/>
        <w:contextualSpacing/>
      </w:pPr>
    </w:p>
    <w:p w14:paraId="27A091D4" w14:textId="77777777" w:rsidR="004E0443" w:rsidRDefault="004E0443" w:rsidP="004F24CA">
      <w:pPr>
        <w:ind w:left="709" w:hanging="425"/>
        <w:contextualSpacing/>
      </w:pPr>
    </w:p>
    <w:p w14:paraId="560730E1" w14:textId="77777777" w:rsidR="004E0443" w:rsidRDefault="004E0443" w:rsidP="004F24CA">
      <w:pPr>
        <w:ind w:left="709" w:hanging="425"/>
        <w:contextualSpacing/>
      </w:pPr>
    </w:p>
    <w:p w14:paraId="6CEB10C9" w14:textId="77777777" w:rsidR="004E0443" w:rsidRDefault="004E0443" w:rsidP="004F24CA">
      <w:pPr>
        <w:ind w:left="709" w:hanging="425"/>
        <w:contextualSpacing/>
      </w:pPr>
    </w:p>
    <w:p w14:paraId="10EFE230" w14:textId="77777777" w:rsidR="004E0443" w:rsidRDefault="004E0443" w:rsidP="004F24CA">
      <w:pPr>
        <w:ind w:left="709" w:hanging="425"/>
        <w:contextualSpacing/>
      </w:pPr>
    </w:p>
    <w:p w14:paraId="34AF883B" w14:textId="77777777" w:rsidR="00761E99" w:rsidRDefault="00761E99" w:rsidP="004F24CA">
      <w:pPr>
        <w:ind w:left="709" w:hanging="425"/>
        <w:contextualSpacing/>
      </w:pPr>
    </w:p>
    <w:p w14:paraId="4D0A032B" w14:textId="77777777" w:rsidR="00761E99" w:rsidRDefault="00761E99" w:rsidP="004F24CA">
      <w:pPr>
        <w:ind w:left="709" w:hanging="425"/>
        <w:contextualSpacing/>
      </w:pPr>
    </w:p>
    <w:p w14:paraId="14286A41" w14:textId="77777777" w:rsidR="00761E99" w:rsidRDefault="00761E99" w:rsidP="004F24CA">
      <w:pPr>
        <w:ind w:left="709" w:hanging="425"/>
        <w:contextualSpacing/>
      </w:pPr>
    </w:p>
    <w:p w14:paraId="6D810D16" w14:textId="77777777" w:rsidR="00761E99" w:rsidRDefault="00761E99" w:rsidP="004F24CA">
      <w:pPr>
        <w:ind w:left="709" w:hanging="425"/>
        <w:contextualSpacing/>
      </w:pPr>
    </w:p>
    <w:p w14:paraId="0ADFFE28" w14:textId="77777777" w:rsidR="00761E99" w:rsidRDefault="00761E99" w:rsidP="004F24CA">
      <w:pPr>
        <w:ind w:left="709" w:hanging="425"/>
        <w:contextualSpacing/>
      </w:pPr>
    </w:p>
    <w:p w14:paraId="4E25ED11" w14:textId="77777777" w:rsidR="00761E99" w:rsidRDefault="00761E99" w:rsidP="004F24CA">
      <w:pPr>
        <w:ind w:left="709" w:hanging="425"/>
        <w:contextualSpacing/>
      </w:pPr>
    </w:p>
    <w:p w14:paraId="43B5BBC6" w14:textId="77777777" w:rsidR="00761E99" w:rsidRDefault="00761E99" w:rsidP="00761E99">
      <w:pPr>
        <w:contextualSpacing/>
      </w:pPr>
    </w:p>
    <w:p w14:paraId="26245653" w14:textId="5484CB5F" w:rsidR="004E0443" w:rsidRPr="003E782F" w:rsidRDefault="004E0443" w:rsidP="004E0443">
      <w:pPr>
        <w:spacing w:line="264" w:lineRule="auto"/>
        <w:jc w:val="right"/>
        <w:rPr>
          <w:rFonts w:eastAsia="GulimChe"/>
          <w:color w:val="000000" w:themeColor="text1"/>
          <w:sz w:val="18"/>
          <w:szCs w:val="18"/>
        </w:rPr>
      </w:pPr>
      <w:r>
        <w:rPr>
          <w:rFonts w:eastAsia="GulimChe"/>
          <w:color w:val="000000" w:themeColor="text1"/>
          <w:sz w:val="18"/>
          <w:szCs w:val="18"/>
        </w:rPr>
        <w:t>Приложение № 2</w:t>
      </w:r>
    </w:p>
    <w:p w14:paraId="5B10793B" w14:textId="77777777" w:rsidR="004E0443" w:rsidRPr="003E782F" w:rsidRDefault="004E0443" w:rsidP="004E0443">
      <w:pPr>
        <w:pStyle w:val="2"/>
        <w:jc w:val="right"/>
        <w:rPr>
          <w:b w:val="0"/>
          <w:color w:val="000000" w:themeColor="text1"/>
          <w:sz w:val="18"/>
          <w:szCs w:val="18"/>
          <w:lang w:eastAsia="ru-RU"/>
        </w:rPr>
      </w:pPr>
      <w:r w:rsidRPr="003E782F">
        <w:rPr>
          <w:rFonts w:ascii="Times New Roman" w:eastAsia="GulimChe" w:hAnsi="Times New Roman" w:cs="Times New Roman"/>
          <w:b w:val="0"/>
          <w:color w:val="000000" w:themeColor="text1"/>
          <w:sz w:val="18"/>
          <w:szCs w:val="18"/>
        </w:rPr>
        <w:t xml:space="preserve">к Правилам </w:t>
      </w:r>
      <w:r w:rsidRPr="003E782F">
        <w:rPr>
          <w:b w:val="0"/>
          <w:color w:val="000000" w:themeColor="text1"/>
          <w:sz w:val="18"/>
          <w:szCs w:val="18"/>
          <w:lang w:eastAsia="ru-RU"/>
        </w:rPr>
        <w:t xml:space="preserve">проведения Акции </w:t>
      </w:r>
    </w:p>
    <w:p w14:paraId="2207A66D" w14:textId="77777777" w:rsidR="004E0443" w:rsidRPr="003E782F" w:rsidRDefault="004E0443" w:rsidP="004E0443">
      <w:pPr>
        <w:pStyle w:val="2"/>
        <w:jc w:val="right"/>
        <w:rPr>
          <w:rFonts w:ascii="Times New Roman" w:eastAsia="Times New Roman" w:hAnsi="Times New Roman" w:cs="Times New Roman"/>
          <w:b w:val="0"/>
          <w:bCs w:val="0"/>
          <w:color w:val="000000" w:themeColor="text1"/>
          <w:sz w:val="18"/>
          <w:szCs w:val="18"/>
          <w:lang w:eastAsia="ru-RU"/>
        </w:rPr>
      </w:pPr>
      <w:r w:rsidRPr="003E782F">
        <w:rPr>
          <w:b w:val="0"/>
          <w:color w:val="000000" w:themeColor="text1"/>
          <w:sz w:val="18"/>
          <w:szCs w:val="18"/>
          <w:lang w:eastAsia="ru-RU"/>
        </w:rPr>
        <w:t>«ВЕСНА –в плюс, ЦЕНЫ- в минус!»</w:t>
      </w:r>
    </w:p>
    <w:p w14:paraId="1A885CD8" w14:textId="77777777" w:rsidR="004E0443" w:rsidRDefault="004E0443" w:rsidP="004E0443">
      <w:pPr>
        <w:spacing w:line="264" w:lineRule="auto"/>
        <w:ind w:left="5670"/>
        <w:rPr>
          <w:rFonts w:eastAsia="GulimChe"/>
        </w:rPr>
      </w:pPr>
    </w:p>
    <w:p w14:paraId="3E121DB4" w14:textId="77777777" w:rsidR="00761E99" w:rsidRDefault="00761E99" w:rsidP="004E0443">
      <w:pPr>
        <w:spacing w:line="264" w:lineRule="auto"/>
        <w:ind w:left="5670"/>
        <w:rPr>
          <w:rFonts w:eastAsia="GulimChe"/>
        </w:rPr>
      </w:pPr>
    </w:p>
    <w:p w14:paraId="580A5496" w14:textId="77777777" w:rsidR="00761E99" w:rsidRDefault="00761E99" w:rsidP="004E0443">
      <w:pPr>
        <w:spacing w:line="264" w:lineRule="auto"/>
        <w:ind w:left="5670"/>
        <w:rPr>
          <w:rFonts w:eastAsia="GulimChe"/>
        </w:rPr>
      </w:pPr>
    </w:p>
    <w:p w14:paraId="1F5BE24D" w14:textId="2305555A" w:rsidR="00761E99" w:rsidRDefault="00761E99" w:rsidP="00761E99">
      <w:pPr>
        <w:spacing w:line="264" w:lineRule="auto"/>
        <w:ind w:firstLine="567"/>
        <w:rPr>
          <w:rFonts w:eastAsia="GulimChe"/>
          <w:b/>
        </w:rPr>
      </w:pPr>
      <w:r w:rsidRPr="00822D60">
        <w:rPr>
          <w:rFonts w:eastAsia="GulimChe"/>
          <w:b/>
        </w:rPr>
        <w:t>ПЕРЕЧЕНЬ СКИДОЧНЫХ СЕРТИФИКАТОВ ДЛЯ РОЗЫГРЫША</w:t>
      </w:r>
    </w:p>
    <w:p w14:paraId="1EA82C13" w14:textId="77777777" w:rsidR="00761E99" w:rsidRPr="00BD37E2" w:rsidRDefault="00761E99" w:rsidP="00761E99">
      <w:pPr>
        <w:spacing w:line="264" w:lineRule="auto"/>
        <w:ind w:firstLine="567"/>
        <w:rPr>
          <w:rFonts w:eastAsia="GulimChe"/>
        </w:rPr>
      </w:pPr>
    </w:p>
    <w:tbl>
      <w:tblPr>
        <w:tblStyle w:val="a4"/>
        <w:tblW w:w="7920" w:type="dxa"/>
        <w:tblLook w:val="04A0" w:firstRow="1" w:lastRow="0" w:firstColumn="1" w:lastColumn="0" w:noHBand="0" w:noVBand="1"/>
      </w:tblPr>
      <w:tblGrid>
        <w:gridCol w:w="640"/>
        <w:gridCol w:w="2360"/>
        <w:gridCol w:w="4920"/>
      </w:tblGrid>
      <w:tr w:rsidR="00761E99" w14:paraId="37C40B52" w14:textId="77777777" w:rsidTr="003D4615">
        <w:trPr>
          <w:trHeight w:val="300"/>
        </w:trPr>
        <w:tc>
          <w:tcPr>
            <w:tcW w:w="640" w:type="dxa"/>
            <w:shd w:val="clear" w:color="auto" w:fill="17365D" w:themeFill="text2" w:themeFillShade="BF"/>
            <w:noWrap/>
            <w:hideMark/>
          </w:tcPr>
          <w:p w14:paraId="22F3BFCE" w14:textId="7A66B42C" w:rsidR="00761E99" w:rsidRPr="003D4615" w:rsidRDefault="003D4615" w:rsidP="00761E99">
            <w:pPr>
              <w:jc w:val="center"/>
              <w:rPr>
                <w:rFonts w:ascii="Calibri" w:eastAsia="Times New Roman" w:hAnsi="Calibri"/>
                <w:color w:val="FFFFFF"/>
                <w:sz w:val="18"/>
                <w:szCs w:val="18"/>
              </w:rPr>
            </w:pPr>
            <w:r w:rsidRPr="003D4615">
              <w:rPr>
                <w:rFonts w:ascii="Calibri" w:eastAsia="Times New Roman" w:hAnsi="Calibri"/>
                <w:color w:val="FFFFFF"/>
                <w:sz w:val="18"/>
                <w:szCs w:val="18"/>
              </w:rPr>
              <w:t>№</w:t>
            </w:r>
          </w:p>
        </w:tc>
        <w:tc>
          <w:tcPr>
            <w:tcW w:w="2360" w:type="dxa"/>
            <w:shd w:val="clear" w:color="auto" w:fill="17365D" w:themeFill="text2" w:themeFillShade="BF"/>
            <w:noWrap/>
            <w:hideMark/>
          </w:tcPr>
          <w:p w14:paraId="7C12081E" w14:textId="77777777" w:rsidR="00761E99" w:rsidRPr="003D4615" w:rsidRDefault="00761E99" w:rsidP="00761E99">
            <w:pPr>
              <w:jc w:val="center"/>
              <w:rPr>
                <w:rFonts w:ascii="Calibri" w:eastAsia="Times New Roman" w:hAnsi="Calibri"/>
                <w:color w:val="FFFFFF"/>
                <w:sz w:val="18"/>
                <w:szCs w:val="18"/>
              </w:rPr>
            </w:pPr>
            <w:r w:rsidRPr="003D4615">
              <w:rPr>
                <w:rFonts w:ascii="Calibri" w:eastAsia="Times New Roman" w:hAnsi="Calibri"/>
                <w:color w:val="FFFFFF"/>
                <w:sz w:val="18"/>
                <w:szCs w:val="18"/>
              </w:rPr>
              <w:t>Магазин</w:t>
            </w:r>
          </w:p>
        </w:tc>
        <w:tc>
          <w:tcPr>
            <w:tcW w:w="4920" w:type="dxa"/>
            <w:shd w:val="clear" w:color="auto" w:fill="17365D" w:themeFill="text2" w:themeFillShade="BF"/>
            <w:noWrap/>
            <w:hideMark/>
          </w:tcPr>
          <w:p w14:paraId="5ACE4F46" w14:textId="77777777" w:rsidR="00761E99" w:rsidRPr="003D4615" w:rsidRDefault="00761E99" w:rsidP="00761E99">
            <w:pPr>
              <w:jc w:val="center"/>
              <w:rPr>
                <w:rFonts w:ascii="Calibri" w:eastAsia="Times New Roman" w:hAnsi="Calibri"/>
                <w:color w:val="FFFFFF"/>
                <w:sz w:val="18"/>
                <w:szCs w:val="18"/>
              </w:rPr>
            </w:pPr>
            <w:r w:rsidRPr="003D4615">
              <w:rPr>
                <w:rFonts w:ascii="Calibri" w:eastAsia="Times New Roman" w:hAnsi="Calibri"/>
                <w:color w:val="FFFFFF"/>
                <w:sz w:val="18"/>
                <w:szCs w:val="18"/>
              </w:rPr>
              <w:t>Скидка</w:t>
            </w:r>
          </w:p>
        </w:tc>
      </w:tr>
      <w:tr w:rsidR="00761E99" w14:paraId="47711B11" w14:textId="77777777" w:rsidTr="003D4615">
        <w:trPr>
          <w:trHeight w:val="467"/>
        </w:trPr>
        <w:tc>
          <w:tcPr>
            <w:tcW w:w="640" w:type="dxa"/>
            <w:noWrap/>
            <w:hideMark/>
          </w:tcPr>
          <w:p w14:paraId="76F308ED" w14:textId="77777777" w:rsidR="00761E99" w:rsidRDefault="00761E99" w:rsidP="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1</w:t>
            </w:r>
          </w:p>
        </w:tc>
        <w:tc>
          <w:tcPr>
            <w:tcW w:w="2360" w:type="dxa"/>
            <w:noWrap/>
          </w:tcPr>
          <w:p w14:paraId="64AA5884" w14:textId="49B82015" w:rsidR="00761E99" w:rsidRDefault="00A02D7C" w:rsidP="003D4615">
            <w:pPr>
              <w:rPr>
                <w:rFonts w:ascii="Calibri" w:eastAsia="Times New Roman" w:hAnsi="Calibri"/>
                <w:color w:val="000000"/>
                <w:sz w:val="18"/>
                <w:szCs w:val="18"/>
              </w:rPr>
            </w:pPr>
            <w:r w:rsidRPr="00A02D7C">
              <w:rPr>
                <w:rFonts w:ascii="Calibri" w:eastAsia="Times New Roman" w:hAnsi="Calibri"/>
                <w:color w:val="000000"/>
                <w:sz w:val="18"/>
                <w:szCs w:val="18"/>
              </w:rPr>
              <w:t>Индиго ФМ</w:t>
            </w:r>
          </w:p>
        </w:tc>
        <w:tc>
          <w:tcPr>
            <w:tcW w:w="4920" w:type="dxa"/>
          </w:tcPr>
          <w:p w14:paraId="43534B2C" w14:textId="2614A5D0" w:rsidR="00A02D7C" w:rsidRDefault="00A02D7C" w:rsidP="003D4615">
            <w:pPr>
              <w:rPr>
                <w:rFonts w:ascii="Calibri" w:eastAsia="Times New Roman" w:hAnsi="Calibri"/>
                <w:color w:val="000000"/>
                <w:sz w:val="18"/>
                <w:szCs w:val="18"/>
              </w:rPr>
            </w:pPr>
            <w:r w:rsidRPr="00A02D7C">
              <w:rPr>
                <w:rFonts w:ascii="Calibri" w:eastAsia="Times New Roman" w:hAnsi="Calibri"/>
                <w:color w:val="000000"/>
                <w:sz w:val="18"/>
                <w:szCs w:val="18"/>
              </w:rPr>
              <w:t xml:space="preserve">до </w:t>
            </w:r>
            <w:r>
              <w:rPr>
                <w:rFonts w:ascii="Calibri" w:eastAsia="Times New Roman" w:hAnsi="Calibri"/>
                <w:color w:val="000000"/>
                <w:sz w:val="18"/>
                <w:szCs w:val="18"/>
              </w:rPr>
              <w:t>-</w:t>
            </w:r>
            <w:r w:rsidRPr="00A02D7C">
              <w:rPr>
                <w:rFonts w:ascii="Calibri" w:eastAsia="Times New Roman" w:hAnsi="Calibri"/>
                <w:color w:val="000000"/>
                <w:sz w:val="18"/>
                <w:szCs w:val="18"/>
              </w:rPr>
              <w:t>70%</w:t>
            </w:r>
            <w:r>
              <w:rPr>
                <w:rFonts w:ascii="Calibri" w:eastAsia="Times New Roman" w:hAnsi="Calibri"/>
                <w:color w:val="000000"/>
                <w:sz w:val="18"/>
                <w:szCs w:val="18"/>
              </w:rPr>
              <w:t xml:space="preserve"> на прошлые коллекции </w:t>
            </w:r>
          </w:p>
          <w:p w14:paraId="5C2629E5" w14:textId="77777777" w:rsidR="004E5D49" w:rsidRPr="004E5D49" w:rsidRDefault="00A02D7C" w:rsidP="004E5D49">
            <w:pPr>
              <w:rPr>
                <w:rFonts w:ascii="Calibri" w:eastAsia="Times New Roman" w:hAnsi="Calibri"/>
                <w:color w:val="000000"/>
                <w:sz w:val="18"/>
                <w:szCs w:val="18"/>
              </w:rPr>
            </w:pPr>
            <w:proofErr w:type="gramStart"/>
            <w:r>
              <w:rPr>
                <w:rFonts w:ascii="Calibri" w:eastAsia="Times New Roman" w:hAnsi="Calibri"/>
                <w:color w:val="000000"/>
                <w:sz w:val="18"/>
                <w:szCs w:val="18"/>
              </w:rPr>
              <w:t>до -40% на новые коллекции</w:t>
            </w:r>
            <w:r w:rsidR="004E5D49">
              <w:rPr>
                <w:rFonts w:ascii="Calibri" w:eastAsia="Times New Roman" w:hAnsi="Calibri"/>
                <w:color w:val="000000"/>
                <w:sz w:val="18"/>
                <w:szCs w:val="18"/>
              </w:rPr>
              <w:t xml:space="preserve"> (</w:t>
            </w:r>
            <w:r w:rsidR="004E5D49" w:rsidRPr="004E5D49">
              <w:rPr>
                <w:rFonts w:ascii="Calibri" w:eastAsia="Times New Roman" w:hAnsi="Calibri"/>
                <w:color w:val="000000"/>
                <w:sz w:val="18"/>
                <w:szCs w:val="18"/>
              </w:rPr>
              <w:t xml:space="preserve">за исключением брендов </w:t>
            </w:r>
            <w:proofErr w:type="gramEnd"/>
          </w:p>
          <w:p w14:paraId="7612B9DC" w14:textId="5C80FC6B" w:rsidR="00761E99" w:rsidRDefault="004E5D49" w:rsidP="004E5D49">
            <w:pPr>
              <w:rPr>
                <w:rFonts w:ascii="Calibri" w:eastAsia="Times New Roman" w:hAnsi="Calibri"/>
                <w:color w:val="000000"/>
                <w:sz w:val="18"/>
                <w:szCs w:val="18"/>
              </w:rPr>
            </w:pPr>
            <w:r w:rsidRPr="004E5D49">
              <w:rPr>
                <w:rFonts w:ascii="Calibri" w:eastAsia="Times New Roman" w:hAnsi="Calibri"/>
                <w:color w:val="000000"/>
                <w:sz w:val="18"/>
                <w:szCs w:val="18"/>
              </w:rPr>
              <w:t>Lee</w:t>
            </w:r>
            <w:r>
              <w:rPr>
                <w:rFonts w:ascii="Calibri" w:eastAsia="Times New Roman" w:hAnsi="Calibri"/>
                <w:color w:val="000000"/>
                <w:sz w:val="18"/>
                <w:szCs w:val="18"/>
              </w:rPr>
              <w:t>/</w:t>
            </w:r>
            <w:proofErr w:type="spellStart"/>
            <w:r w:rsidRPr="004E5D49">
              <w:rPr>
                <w:rFonts w:ascii="Calibri" w:eastAsia="Times New Roman" w:hAnsi="Calibri"/>
                <w:color w:val="000000"/>
                <w:sz w:val="18"/>
                <w:szCs w:val="18"/>
              </w:rPr>
              <w:t>Wrangler</w:t>
            </w:r>
            <w:proofErr w:type="spellEnd"/>
            <w:r>
              <w:rPr>
                <w:rFonts w:ascii="Calibri" w:eastAsia="Times New Roman" w:hAnsi="Calibri"/>
                <w:color w:val="000000"/>
                <w:sz w:val="18"/>
                <w:szCs w:val="18"/>
              </w:rPr>
              <w:t>)</w:t>
            </w:r>
          </w:p>
        </w:tc>
      </w:tr>
      <w:tr w:rsidR="00761E99" w14:paraId="7A0FE65F" w14:textId="77777777" w:rsidTr="00A02D7C">
        <w:trPr>
          <w:trHeight w:val="300"/>
        </w:trPr>
        <w:tc>
          <w:tcPr>
            <w:tcW w:w="640" w:type="dxa"/>
            <w:noWrap/>
            <w:hideMark/>
          </w:tcPr>
          <w:p w14:paraId="5928359D" w14:textId="77777777" w:rsidR="00761E99" w:rsidRDefault="00761E99">
            <w:pPr>
              <w:jc w:val="center"/>
              <w:rPr>
                <w:rFonts w:ascii="Calibri" w:eastAsia="Times New Roman" w:hAnsi="Calibri"/>
                <w:b/>
                <w:bCs/>
                <w:color w:val="000000"/>
                <w:sz w:val="18"/>
                <w:szCs w:val="18"/>
              </w:rPr>
            </w:pPr>
            <w:r>
              <w:rPr>
                <w:rFonts w:ascii="Calibri" w:eastAsia="Times New Roman" w:hAnsi="Calibri"/>
                <w:b/>
                <w:bCs/>
                <w:color w:val="000000"/>
                <w:sz w:val="18"/>
                <w:szCs w:val="18"/>
              </w:rPr>
              <w:t>2</w:t>
            </w:r>
          </w:p>
        </w:tc>
        <w:tc>
          <w:tcPr>
            <w:tcW w:w="2360" w:type="dxa"/>
            <w:noWrap/>
          </w:tcPr>
          <w:p w14:paraId="769DAB16" w14:textId="2C0FF976" w:rsidR="00761E99" w:rsidRDefault="00A02D7C">
            <w:pPr>
              <w:rPr>
                <w:rFonts w:ascii="Calibri" w:eastAsia="Times New Roman" w:hAnsi="Calibri"/>
                <w:color w:val="000000"/>
                <w:sz w:val="18"/>
                <w:szCs w:val="18"/>
              </w:rPr>
            </w:pPr>
            <w:proofErr w:type="spellStart"/>
            <w:r w:rsidRPr="00A02D7C">
              <w:rPr>
                <w:rFonts w:ascii="Calibri" w:eastAsia="Times New Roman" w:hAnsi="Calibri"/>
                <w:color w:val="000000"/>
                <w:sz w:val="18"/>
                <w:szCs w:val="18"/>
              </w:rPr>
              <w:t>Lady</w:t>
            </w:r>
            <w:proofErr w:type="spellEnd"/>
            <w:r w:rsidRPr="00A02D7C">
              <w:rPr>
                <w:rFonts w:ascii="Calibri" w:eastAsia="Times New Roman" w:hAnsi="Calibri"/>
                <w:color w:val="000000"/>
                <w:sz w:val="18"/>
                <w:szCs w:val="18"/>
              </w:rPr>
              <w:t xml:space="preserve"> </w:t>
            </w:r>
            <w:proofErr w:type="spellStart"/>
            <w:r w:rsidRPr="00A02D7C">
              <w:rPr>
                <w:rFonts w:ascii="Calibri" w:eastAsia="Times New Roman" w:hAnsi="Calibri"/>
                <w:color w:val="000000"/>
                <w:sz w:val="18"/>
                <w:szCs w:val="18"/>
              </w:rPr>
              <w:t>Collection</w:t>
            </w:r>
            <w:proofErr w:type="spellEnd"/>
          </w:p>
        </w:tc>
        <w:tc>
          <w:tcPr>
            <w:tcW w:w="4920" w:type="dxa"/>
          </w:tcPr>
          <w:p w14:paraId="19B97024" w14:textId="02B4760C" w:rsidR="00761E99" w:rsidRDefault="00A02D7C" w:rsidP="00A02D7C">
            <w:pPr>
              <w:rPr>
                <w:rFonts w:ascii="Calibri" w:eastAsia="Times New Roman" w:hAnsi="Calibri"/>
                <w:color w:val="000000"/>
                <w:sz w:val="18"/>
                <w:szCs w:val="18"/>
              </w:rPr>
            </w:pPr>
            <w:r>
              <w:rPr>
                <w:rFonts w:ascii="Calibri" w:eastAsia="Times New Roman" w:hAnsi="Calibri"/>
                <w:color w:val="000000"/>
                <w:sz w:val="18"/>
                <w:szCs w:val="18"/>
              </w:rPr>
              <w:t>до -70%</w:t>
            </w:r>
            <w:r w:rsidR="00C9355F">
              <w:rPr>
                <w:rFonts w:ascii="Calibri" w:eastAsia="Times New Roman" w:hAnsi="Calibri"/>
                <w:color w:val="000000"/>
                <w:sz w:val="18"/>
                <w:szCs w:val="18"/>
              </w:rPr>
              <w:t xml:space="preserve"> (</w:t>
            </w:r>
            <w:r w:rsidR="00C9355F" w:rsidRPr="00C9355F">
              <w:rPr>
                <w:rFonts w:ascii="Calibri" w:eastAsia="Times New Roman" w:hAnsi="Calibri"/>
                <w:color w:val="000000"/>
                <w:sz w:val="18"/>
                <w:szCs w:val="18"/>
              </w:rPr>
              <w:t xml:space="preserve">Данные товары отмечены </w:t>
            </w:r>
            <w:proofErr w:type="spellStart"/>
            <w:r w:rsidR="00C9355F" w:rsidRPr="00C9355F">
              <w:rPr>
                <w:rFonts w:ascii="Calibri" w:eastAsia="Times New Roman" w:hAnsi="Calibri"/>
                <w:color w:val="000000"/>
                <w:sz w:val="18"/>
                <w:szCs w:val="18"/>
              </w:rPr>
              <w:t>стикером</w:t>
            </w:r>
            <w:proofErr w:type="spellEnd"/>
            <w:r w:rsidR="00C9355F" w:rsidRPr="00C9355F">
              <w:rPr>
                <w:rFonts w:ascii="Calibri" w:eastAsia="Times New Roman" w:hAnsi="Calibri"/>
                <w:color w:val="000000"/>
                <w:sz w:val="18"/>
                <w:szCs w:val="18"/>
              </w:rPr>
              <w:t>-сердечком</w:t>
            </w:r>
            <w:r w:rsidR="00C9355F">
              <w:rPr>
                <w:rFonts w:ascii="Calibri" w:eastAsia="Times New Roman" w:hAnsi="Calibri"/>
                <w:color w:val="000000"/>
                <w:sz w:val="18"/>
                <w:szCs w:val="18"/>
              </w:rPr>
              <w:t>)</w:t>
            </w:r>
          </w:p>
        </w:tc>
      </w:tr>
      <w:tr w:rsidR="00761E99" w14:paraId="17B7017E" w14:textId="77777777" w:rsidTr="00A02D7C">
        <w:trPr>
          <w:trHeight w:val="300"/>
        </w:trPr>
        <w:tc>
          <w:tcPr>
            <w:tcW w:w="640" w:type="dxa"/>
            <w:noWrap/>
            <w:hideMark/>
          </w:tcPr>
          <w:p w14:paraId="4F05CDC9" w14:textId="77777777" w:rsidR="00761E99" w:rsidRDefault="00761E99">
            <w:pPr>
              <w:jc w:val="center"/>
              <w:rPr>
                <w:rFonts w:ascii="Calibri" w:eastAsia="Times New Roman" w:hAnsi="Calibri"/>
                <w:b/>
                <w:bCs/>
                <w:color w:val="000000"/>
                <w:sz w:val="18"/>
                <w:szCs w:val="18"/>
              </w:rPr>
            </w:pPr>
            <w:r>
              <w:rPr>
                <w:rFonts w:ascii="Calibri" w:eastAsia="Times New Roman" w:hAnsi="Calibri"/>
                <w:b/>
                <w:bCs/>
                <w:color w:val="000000"/>
                <w:sz w:val="18"/>
                <w:szCs w:val="18"/>
              </w:rPr>
              <w:t>3</w:t>
            </w:r>
          </w:p>
        </w:tc>
        <w:tc>
          <w:tcPr>
            <w:tcW w:w="2360" w:type="dxa"/>
            <w:noWrap/>
          </w:tcPr>
          <w:p w14:paraId="2CB47ADA" w14:textId="54D9A2CC" w:rsidR="00761E99" w:rsidRPr="00644DE7" w:rsidRDefault="00644DE7">
            <w:pPr>
              <w:rPr>
                <w:rFonts w:ascii="Calibri" w:eastAsia="Times New Roman" w:hAnsi="Calibri"/>
                <w:color w:val="000000"/>
                <w:sz w:val="18"/>
                <w:szCs w:val="18"/>
                <w:lang w:val="en-US"/>
              </w:rPr>
            </w:pPr>
            <w:proofErr w:type="spellStart"/>
            <w:r>
              <w:rPr>
                <w:rFonts w:ascii="Calibri" w:eastAsia="Times New Roman" w:hAnsi="Calibri"/>
                <w:color w:val="000000"/>
                <w:sz w:val="18"/>
                <w:szCs w:val="18"/>
                <w:lang w:val="en-US"/>
              </w:rPr>
              <w:t>Fissman</w:t>
            </w:r>
            <w:proofErr w:type="spellEnd"/>
          </w:p>
        </w:tc>
        <w:tc>
          <w:tcPr>
            <w:tcW w:w="4920" w:type="dxa"/>
          </w:tcPr>
          <w:p w14:paraId="22D9C714" w14:textId="12B7D4D4" w:rsidR="00761E99" w:rsidRDefault="00A02D7C" w:rsidP="00A02D7C">
            <w:pPr>
              <w:rPr>
                <w:rFonts w:ascii="Calibri" w:eastAsia="Times New Roman" w:hAnsi="Calibri"/>
                <w:color w:val="000000"/>
                <w:sz w:val="18"/>
                <w:szCs w:val="18"/>
              </w:rPr>
            </w:pPr>
            <w:r w:rsidRPr="00A02D7C">
              <w:rPr>
                <w:rFonts w:ascii="Calibri" w:eastAsia="Times New Roman" w:hAnsi="Calibri"/>
                <w:color w:val="000000"/>
                <w:sz w:val="18"/>
                <w:szCs w:val="18"/>
              </w:rPr>
              <w:t xml:space="preserve">до </w:t>
            </w:r>
            <w:r>
              <w:rPr>
                <w:rFonts w:ascii="Calibri" w:eastAsia="Times New Roman" w:hAnsi="Calibri"/>
                <w:color w:val="000000"/>
                <w:sz w:val="18"/>
                <w:szCs w:val="18"/>
              </w:rPr>
              <w:t>-</w:t>
            </w:r>
            <w:r w:rsidRPr="00A02D7C">
              <w:rPr>
                <w:rFonts w:ascii="Calibri" w:eastAsia="Times New Roman" w:hAnsi="Calibri"/>
                <w:color w:val="000000"/>
                <w:sz w:val="18"/>
                <w:szCs w:val="18"/>
              </w:rPr>
              <w:t>70%</w:t>
            </w:r>
            <w:r w:rsidR="00C9355F">
              <w:rPr>
                <w:rFonts w:ascii="Calibri" w:eastAsia="Times New Roman" w:hAnsi="Calibri"/>
                <w:color w:val="000000"/>
                <w:sz w:val="18"/>
                <w:szCs w:val="18"/>
              </w:rPr>
              <w:t xml:space="preserve"> на определенные группы товаров</w:t>
            </w:r>
          </w:p>
        </w:tc>
      </w:tr>
      <w:tr w:rsidR="00761E99" w14:paraId="4EFAF944" w14:textId="77777777" w:rsidTr="003D4615">
        <w:trPr>
          <w:trHeight w:val="497"/>
        </w:trPr>
        <w:tc>
          <w:tcPr>
            <w:tcW w:w="640" w:type="dxa"/>
            <w:noWrap/>
            <w:hideMark/>
          </w:tcPr>
          <w:p w14:paraId="62C0ED3A" w14:textId="77777777" w:rsidR="00761E99" w:rsidRDefault="00761E99">
            <w:pPr>
              <w:jc w:val="center"/>
              <w:rPr>
                <w:rFonts w:ascii="Calibri" w:eastAsia="Times New Roman" w:hAnsi="Calibri"/>
                <w:b/>
                <w:bCs/>
                <w:color w:val="000000"/>
                <w:sz w:val="18"/>
                <w:szCs w:val="18"/>
              </w:rPr>
            </w:pPr>
            <w:r>
              <w:rPr>
                <w:rFonts w:ascii="Calibri" w:eastAsia="Times New Roman" w:hAnsi="Calibri"/>
                <w:b/>
                <w:bCs/>
                <w:color w:val="000000"/>
                <w:sz w:val="18"/>
                <w:szCs w:val="18"/>
              </w:rPr>
              <w:t>4</w:t>
            </w:r>
          </w:p>
        </w:tc>
        <w:tc>
          <w:tcPr>
            <w:tcW w:w="2360" w:type="dxa"/>
            <w:noWrap/>
          </w:tcPr>
          <w:p w14:paraId="1E59BB97" w14:textId="220A58B0" w:rsidR="00761E99" w:rsidRDefault="00A02D7C">
            <w:pPr>
              <w:rPr>
                <w:rFonts w:ascii="Calibri" w:eastAsia="Times New Roman" w:hAnsi="Calibri"/>
                <w:color w:val="000000"/>
                <w:sz w:val="18"/>
                <w:szCs w:val="18"/>
              </w:rPr>
            </w:pPr>
            <w:r w:rsidRPr="00A02D7C">
              <w:rPr>
                <w:rFonts w:ascii="Calibri" w:eastAsia="Times New Roman" w:hAnsi="Calibri"/>
                <w:color w:val="000000"/>
                <w:sz w:val="18"/>
                <w:szCs w:val="18"/>
              </w:rPr>
              <w:t>Наше серебро</w:t>
            </w:r>
          </w:p>
        </w:tc>
        <w:tc>
          <w:tcPr>
            <w:tcW w:w="4920" w:type="dxa"/>
          </w:tcPr>
          <w:p w14:paraId="737E4A72" w14:textId="6EAE38F1" w:rsidR="00761E99" w:rsidRDefault="00A02D7C" w:rsidP="00A02D7C">
            <w:pPr>
              <w:rPr>
                <w:rFonts w:ascii="Calibri" w:eastAsia="Times New Roman" w:hAnsi="Calibri"/>
                <w:color w:val="000000"/>
                <w:sz w:val="18"/>
                <w:szCs w:val="18"/>
              </w:rPr>
            </w:pPr>
            <w:r>
              <w:rPr>
                <w:rFonts w:ascii="Calibri" w:eastAsia="Times New Roman" w:hAnsi="Calibri"/>
                <w:color w:val="000000"/>
                <w:sz w:val="18"/>
                <w:szCs w:val="18"/>
              </w:rPr>
              <w:t>-70% на к</w:t>
            </w:r>
            <w:r w:rsidRPr="00A02D7C">
              <w:rPr>
                <w:rFonts w:ascii="Calibri" w:eastAsia="Times New Roman" w:hAnsi="Calibri"/>
                <w:color w:val="000000"/>
                <w:sz w:val="18"/>
                <w:szCs w:val="18"/>
              </w:rPr>
              <w:t xml:space="preserve">оллекцию с драгоценным камнем рубин, который имеет уникальную огранку в виде сердца. </w:t>
            </w:r>
          </w:p>
        </w:tc>
      </w:tr>
      <w:tr w:rsidR="00761E99" w14:paraId="3CB7DB16" w14:textId="77777777" w:rsidTr="003D4615">
        <w:trPr>
          <w:trHeight w:val="703"/>
        </w:trPr>
        <w:tc>
          <w:tcPr>
            <w:tcW w:w="640" w:type="dxa"/>
            <w:noWrap/>
            <w:hideMark/>
          </w:tcPr>
          <w:p w14:paraId="0D39774E" w14:textId="77777777" w:rsidR="00761E99" w:rsidRDefault="00761E99">
            <w:pPr>
              <w:jc w:val="center"/>
              <w:rPr>
                <w:rFonts w:ascii="Calibri" w:eastAsia="Times New Roman" w:hAnsi="Calibri"/>
                <w:b/>
                <w:bCs/>
                <w:color w:val="000000"/>
                <w:sz w:val="18"/>
                <w:szCs w:val="18"/>
              </w:rPr>
            </w:pPr>
            <w:r>
              <w:rPr>
                <w:rFonts w:ascii="Calibri" w:eastAsia="Times New Roman" w:hAnsi="Calibri"/>
                <w:b/>
                <w:bCs/>
                <w:color w:val="000000"/>
                <w:sz w:val="18"/>
                <w:szCs w:val="18"/>
              </w:rPr>
              <w:t>5</w:t>
            </w:r>
          </w:p>
        </w:tc>
        <w:tc>
          <w:tcPr>
            <w:tcW w:w="2360" w:type="dxa"/>
            <w:noWrap/>
          </w:tcPr>
          <w:p w14:paraId="70A29764" w14:textId="3A3B662A" w:rsidR="00761E99" w:rsidRDefault="00A02D7C">
            <w:pPr>
              <w:rPr>
                <w:rFonts w:ascii="Calibri" w:eastAsia="Times New Roman" w:hAnsi="Calibri"/>
                <w:color w:val="000000"/>
                <w:sz w:val="18"/>
                <w:szCs w:val="18"/>
              </w:rPr>
            </w:pPr>
            <w:proofErr w:type="spellStart"/>
            <w:r w:rsidRPr="00A02D7C">
              <w:rPr>
                <w:rFonts w:ascii="Calibri" w:eastAsia="Times New Roman" w:hAnsi="Calibri"/>
                <w:color w:val="000000"/>
                <w:sz w:val="18"/>
                <w:szCs w:val="18"/>
              </w:rPr>
              <w:t>Pierre</w:t>
            </w:r>
            <w:proofErr w:type="spellEnd"/>
            <w:r w:rsidRPr="00A02D7C">
              <w:rPr>
                <w:rFonts w:ascii="Calibri" w:eastAsia="Times New Roman" w:hAnsi="Calibri"/>
                <w:color w:val="000000"/>
                <w:sz w:val="18"/>
                <w:szCs w:val="18"/>
              </w:rPr>
              <w:t xml:space="preserve"> </w:t>
            </w:r>
            <w:proofErr w:type="spellStart"/>
            <w:r w:rsidRPr="00A02D7C">
              <w:rPr>
                <w:rFonts w:ascii="Calibri" w:eastAsia="Times New Roman" w:hAnsi="Calibri"/>
                <w:color w:val="000000"/>
                <w:sz w:val="18"/>
                <w:szCs w:val="18"/>
              </w:rPr>
              <w:t>Modeller</w:t>
            </w:r>
            <w:proofErr w:type="spellEnd"/>
          </w:p>
        </w:tc>
        <w:tc>
          <w:tcPr>
            <w:tcW w:w="4920" w:type="dxa"/>
          </w:tcPr>
          <w:p w14:paraId="0F470714" w14:textId="77777777" w:rsidR="00A02D7C" w:rsidRPr="00A02D7C" w:rsidRDefault="00A02D7C" w:rsidP="00A02D7C">
            <w:pPr>
              <w:rPr>
                <w:rFonts w:ascii="Calibri" w:eastAsia="Times New Roman" w:hAnsi="Calibri"/>
                <w:color w:val="000000"/>
                <w:sz w:val="18"/>
                <w:szCs w:val="18"/>
              </w:rPr>
            </w:pPr>
            <w:r w:rsidRPr="00A02D7C">
              <w:rPr>
                <w:rFonts w:ascii="Calibri" w:eastAsia="Times New Roman" w:hAnsi="Calibri"/>
                <w:color w:val="000000"/>
                <w:sz w:val="18"/>
                <w:szCs w:val="18"/>
              </w:rPr>
              <w:t>скидки на чемоданы от 20% до 30 %</w:t>
            </w:r>
          </w:p>
          <w:p w14:paraId="32E73E0B" w14:textId="77777777" w:rsidR="00A02D7C" w:rsidRPr="00A02D7C" w:rsidRDefault="00A02D7C" w:rsidP="00A02D7C">
            <w:pPr>
              <w:rPr>
                <w:rFonts w:ascii="Calibri" w:eastAsia="Times New Roman" w:hAnsi="Calibri"/>
                <w:color w:val="000000"/>
                <w:sz w:val="18"/>
                <w:szCs w:val="18"/>
              </w:rPr>
            </w:pPr>
            <w:r w:rsidRPr="00A02D7C">
              <w:rPr>
                <w:rFonts w:ascii="Calibri" w:eastAsia="Times New Roman" w:hAnsi="Calibri"/>
                <w:color w:val="000000"/>
                <w:sz w:val="18"/>
                <w:szCs w:val="18"/>
              </w:rPr>
              <w:t>скидка на женские сумки из натуральной кожи от 20 до 50%</w:t>
            </w:r>
          </w:p>
          <w:p w14:paraId="2896D00A" w14:textId="6C43F32D" w:rsidR="00761E99" w:rsidRDefault="00A02D7C" w:rsidP="00A02D7C">
            <w:pPr>
              <w:rPr>
                <w:rFonts w:ascii="Calibri" w:eastAsia="Times New Roman" w:hAnsi="Calibri"/>
                <w:color w:val="000000"/>
                <w:sz w:val="18"/>
                <w:szCs w:val="18"/>
              </w:rPr>
            </w:pPr>
            <w:r w:rsidRPr="00A02D7C">
              <w:rPr>
                <w:rFonts w:ascii="Calibri" w:eastAsia="Times New Roman" w:hAnsi="Calibri"/>
                <w:color w:val="000000"/>
                <w:sz w:val="18"/>
                <w:szCs w:val="18"/>
              </w:rPr>
              <w:t>скидка на женские сумки из эко-кожи кожи от 20 до 50%</w:t>
            </w:r>
          </w:p>
        </w:tc>
      </w:tr>
      <w:tr w:rsidR="00761E99" w14:paraId="7C6AF281" w14:textId="77777777" w:rsidTr="003D4615">
        <w:trPr>
          <w:trHeight w:val="415"/>
        </w:trPr>
        <w:tc>
          <w:tcPr>
            <w:tcW w:w="640" w:type="dxa"/>
            <w:noWrap/>
            <w:hideMark/>
          </w:tcPr>
          <w:p w14:paraId="745CB175" w14:textId="77777777" w:rsidR="00761E99" w:rsidRDefault="00761E99">
            <w:pPr>
              <w:jc w:val="center"/>
              <w:rPr>
                <w:rFonts w:ascii="Calibri" w:eastAsia="Times New Roman" w:hAnsi="Calibri"/>
                <w:b/>
                <w:bCs/>
                <w:color w:val="000000"/>
                <w:sz w:val="18"/>
                <w:szCs w:val="18"/>
              </w:rPr>
            </w:pPr>
            <w:r>
              <w:rPr>
                <w:rFonts w:ascii="Calibri" w:eastAsia="Times New Roman" w:hAnsi="Calibri"/>
                <w:b/>
                <w:bCs/>
                <w:color w:val="000000"/>
                <w:sz w:val="18"/>
                <w:szCs w:val="18"/>
              </w:rPr>
              <w:t>6</w:t>
            </w:r>
          </w:p>
        </w:tc>
        <w:tc>
          <w:tcPr>
            <w:tcW w:w="2360" w:type="dxa"/>
            <w:noWrap/>
          </w:tcPr>
          <w:p w14:paraId="2310C6DF" w14:textId="41DB7515" w:rsidR="00761E99" w:rsidRDefault="00A02D7C">
            <w:pPr>
              <w:rPr>
                <w:rFonts w:ascii="Calibri" w:eastAsia="Times New Roman" w:hAnsi="Calibri"/>
                <w:color w:val="000000"/>
                <w:sz w:val="18"/>
                <w:szCs w:val="18"/>
              </w:rPr>
            </w:pPr>
            <w:r w:rsidRPr="00A02D7C">
              <w:rPr>
                <w:rFonts w:ascii="Calibri" w:eastAsia="Times New Roman" w:hAnsi="Calibri"/>
                <w:color w:val="000000"/>
                <w:sz w:val="18"/>
                <w:szCs w:val="18"/>
              </w:rPr>
              <w:t>Мисс Провокация</w:t>
            </w:r>
          </w:p>
        </w:tc>
        <w:tc>
          <w:tcPr>
            <w:tcW w:w="4920" w:type="dxa"/>
          </w:tcPr>
          <w:p w14:paraId="55AA2C1B" w14:textId="7ED6B838" w:rsidR="00761E99" w:rsidRPr="00C9355F" w:rsidRDefault="00A02D7C">
            <w:pPr>
              <w:rPr>
                <w:rFonts w:ascii="Calibri" w:eastAsia="Times New Roman" w:hAnsi="Calibri"/>
                <w:color w:val="000000"/>
                <w:sz w:val="18"/>
                <w:szCs w:val="18"/>
              </w:rPr>
            </w:pPr>
            <w:r>
              <w:rPr>
                <w:rFonts w:ascii="Calibri" w:eastAsia="Times New Roman" w:hAnsi="Calibri"/>
                <w:color w:val="000000"/>
                <w:sz w:val="18"/>
                <w:szCs w:val="18"/>
              </w:rPr>
              <w:t>До -50%</w:t>
            </w:r>
            <w:r w:rsidR="00C9355F" w:rsidRPr="00C9355F">
              <w:rPr>
                <w:rFonts w:ascii="Calibri" w:eastAsia="Times New Roman" w:hAnsi="Calibri"/>
                <w:color w:val="000000"/>
                <w:sz w:val="18"/>
                <w:szCs w:val="18"/>
              </w:rPr>
              <w:t xml:space="preserve"> </w:t>
            </w:r>
            <w:r w:rsidR="00C9355F">
              <w:rPr>
                <w:rFonts w:ascii="Calibri" w:eastAsia="Times New Roman" w:hAnsi="Calibri"/>
                <w:color w:val="000000"/>
                <w:sz w:val="18"/>
                <w:szCs w:val="18"/>
              </w:rPr>
              <w:t>на определенные группы товаров</w:t>
            </w:r>
          </w:p>
        </w:tc>
      </w:tr>
      <w:tr w:rsidR="00761E99" w14:paraId="0DC4054A" w14:textId="77777777" w:rsidTr="003D4615">
        <w:trPr>
          <w:trHeight w:val="549"/>
        </w:trPr>
        <w:tc>
          <w:tcPr>
            <w:tcW w:w="640" w:type="dxa"/>
            <w:noWrap/>
            <w:hideMark/>
          </w:tcPr>
          <w:p w14:paraId="2DE631E1" w14:textId="77777777" w:rsidR="00761E99" w:rsidRDefault="00761E99">
            <w:pPr>
              <w:jc w:val="center"/>
              <w:rPr>
                <w:rFonts w:ascii="Calibri" w:eastAsia="Times New Roman" w:hAnsi="Calibri"/>
                <w:b/>
                <w:bCs/>
                <w:color w:val="000000"/>
                <w:sz w:val="18"/>
                <w:szCs w:val="18"/>
              </w:rPr>
            </w:pPr>
            <w:r>
              <w:rPr>
                <w:rFonts w:ascii="Calibri" w:eastAsia="Times New Roman" w:hAnsi="Calibri"/>
                <w:b/>
                <w:bCs/>
                <w:color w:val="000000"/>
                <w:sz w:val="18"/>
                <w:szCs w:val="18"/>
              </w:rPr>
              <w:t>7</w:t>
            </w:r>
          </w:p>
        </w:tc>
        <w:tc>
          <w:tcPr>
            <w:tcW w:w="2360" w:type="dxa"/>
            <w:noWrap/>
          </w:tcPr>
          <w:p w14:paraId="731457AE" w14:textId="0EC1DD99" w:rsidR="00761E99" w:rsidRDefault="00A02D7C">
            <w:pPr>
              <w:rPr>
                <w:rFonts w:ascii="Calibri" w:eastAsia="Times New Roman" w:hAnsi="Calibri"/>
                <w:color w:val="000000"/>
                <w:sz w:val="18"/>
                <w:szCs w:val="18"/>
              </w:rPr>
            </w:pPr>
            <w:r w:rsidRPr="00A02D7C">
              <w:rPr>
                <w:rFonts w:ascii="Calibri" w:eastAsia="Times New Roman" w:hAnsi="Calibri"/>
                <w:color w:val="000000"/>
                <w:sz w:val="18"/>
                <w:szCs w:val="18"/>
              </w:rPr>
              <w:t>Ведунья</w:t>
            </w:r>
          </w:p>
        </w:tc>
        <w:tc>
          <w:tcPr>
            <w:tcW w:w="4920" w:type="dxa"/>
          </w:tcPr>
          <w:p w14:paraId="7A01CA12" w14:textId="54C7145C" w:rsidR="00A02D7C" w:rsidRPr="00A02D7C" w:rsidRDefault="00A02D7C" w:rsidP="00A02D7C">
            <w:pPr>
              <w:rPr>
                <w:rFonts w:ascii="Calibri" w:eastAsia="Times New Roman" w:hAnsi="Calibri"/>
                <w:color w:val="000000"/>
                <w:sz w:val="18"/>
                <w:szCs w:val="18"/>
              </w:rPr>
            </w:pPr>
            <w:r>
              <w:rPr>
                <w:rFonts w:ascii="Calibri" w:eastAsia="Times New Roman" w:hAnsi="Calibri"/>
                <w:color w:val="000000"/>
                <w:sz w:val="18"/>
                <w:szCs w:val="18"/>
              </w:rPr>
              <w:t>весенняя коллекция  -20</w:t>
            </w:r>
            <w:r w:rsidRPr="00A02D7C">
              <w:rPr>
                <w:rFonts w:ascii="Calibri" w:eastAsia="Times New Roman" w:hAnsi="Calibri"/>
                <w:color w:val="000000"/>
                <w:sz w:val="18"/>
                <w:szCs w:val="18"/>
              </w:rPr>
              <w:t>%,</w:t>
            </w:r>
          </w:p>
          <w:p w14:paraId="6E74B155" w14:textId="6C07C42D" w:rsidR="00761E99" w:rsidRDefault="00A02D7C" w:rsidP="00A02D7C">
            <w:pPr>
              <w:rPr>
                <w:rFonts w:ascii="Calibri" w:eastAsia="Times New Roman" w:hAnsi="Calibri"/>
                <w:color w:val="000000"/>
                <w:sz w:val="18"/>
                <w:szCs w:val="18"/>
              </w:rPr>
            </w:pPr>
            <w:r>
              <w:rPr>
                <w:rFonts w:ascii="Calibri" w:eastAsia="Times New Roman" w:hAnsi="Calibri"/>
                <w:color w:val="000000"/>
                <w:sz w:val="18"/>
                <w:szCs w:val="18"/>
              </w:rPr>
              <w:t xml:space="preserve">предыдущие коллекции  </w:t>
            </w:r>
            <w:r w:rsidRPr="00A02D7C">
              <w:rPr>
                <w:rFonts w:ascii="Calibri" w:eastAsia="Times New Roman" w:hAnsi="Calibri"/>
                <w:color w:val="000000"/>
                <w:sz w:val="18"/>
                <w:szCs w:val="18"/>
              </w:rPr>
              <w:t xml:space="preserve">до </w:t>
            </w:r>
            <w:r>
              <w:rPr>
                <w:rFonts w:ascii="Calibri" w:eastAsia="Times New Roman" w:hAnsi="Calibri"/>
                <w:color w:val="000000"/>
                <w:sz w:val="18"/>
                <w:szCs w:val="18"/>
              </w:rPr>
              <w:t>-</w:t>
            </w:r>
            <w:r w:rsidRPr="00A02D7C">
              <w:rPr>
                <w:rFonts w:ascii="Calibri" w:eastAsia="Times New Roman" w:hAnsi="Calibri"/>
                <w:color w:val="000000"/>
                <w:sz w:val="18"/>
                <w:szCs w:val="18"/>
              </w:rPr>
              <w:t>50% на все</w:t>
            </w:r>
          </w:p>
        </w:tc>
      </w:tr>
      <w:tr w:rsidR="00761E99" w14:paraId="5DA5756E" w14:textId="77777777" w:rsidTr="00A02D7C">
        <w:trPr>
          <w:trHeight w:val="300"/>
        </w:trPr>
        <w:tc>
          <w:tcPr>
            <w:tcW w:w="640" w:type="dxa"/>
            <w:noWrap/>
            <w:hideMark/>
          </w:tcPr>
          <w:p w14:paraId="340BA1A7" w14:textId="77777777" w:rsidR="00761E99" w:rsidRDefault="00761E99">
            <w:pPr>
              <w:jc w:val="center"/>
              <w:rPr>
                <w:rFonts w:ascii="Calibri" w:eastAsia="Times New Roman" w:hAnsi="Calibri"/>
                <w:b/>
                <w:bCs/>
                <w:color w:val="000000"/>
                <w:sz w:val="18"/>
                <w:szCs w:val="18"/>
              </w:rPr>
            </w:pPr>
            <w:r>
              <w:rPr>
                <w:rFonts w:ascii="Calibri" w:eastAsia="Times New Roman" w:hAnsi="Calibri"/>
                <w:b/>
                <w:bCs/>
                <w:color w:val="000000"/>
                <w:sz w:val="18"/>
                <w:szCs w:val="18"/>
              </w:rPr>
              <w:t>8</w:t>
            </w:r>
          </w:p>
        </w:tc>
        <w:tc>
          <w:tcPr>
            <w:tcW w:w="2360" w:type="dxa"/>
            <w:noWrap/>
          </w:tcPr>
          <w:p w14:paraId="3D455F3B" w14:textId="0C10923C" w:rsidR="00761E99" w:rsidRPr="00644DE7" w:rsidRDefault="00644DE7">
            <w:pPr>
              <w:rPr>
                <w:rFonts w:ascii="Calibri" w:eastAsia="Times New Roman" w:hAnsi="Calibri"/>
                <w:color w:val="000000"/>
                <w:sz w:val="18"/>
                <w:szCs w:val="18"/>
                <w:lang w:val="en-US"/>
              </w:rPr>
            </w:pPr>
            <w:r w:rsidRPr="00644DE7">
              <w:rPr>
                <w:rFonts w:ascii="Calibri" w:eastAsia="Times New Roman" w:hAnsi="Calibri"/>
                <w:color w:val="000000"/>
                <w:sz w:val="18"/>
                <w:szCs w:val="18"/>
                <w:lang w:val="en-US"/>
              </w:rPr>
              <w:t xml:space="preserve">S&amp;S by </w:t>
            </w:r>
            <w:proofErr w:type="spellStart"/>
            <w:r w:rsidRPr="00644DE7">
              <w:rPr>
                <w:rFonts w:ascii="Calibri" w:eastAsia="Times New Roman" w:hAnsi="Calibri"/>
                <w:color w:val="000000"/>
                <w:sz w:val="18"/>
                <w:szCs w:val="18"/>
                <w:lang w:val="en-US"/>
              </w:rPr>
              <w:t>S.Zotova</w:t>
            </w:r>
            <w:proofErr w:type="spellEnd"/>
          </w:p>
        </w:tc>
        <w:tc>
          <w:tcPr>
            <w:tcW w:w="4920" w:type="dxa"/>
          </w:tcPr>
          <w:p w14:paraId="11E2E01D" w14:textId="77777777" w:rsidR="00761E99" w:rsidRDefault="00A02D7C" w:rsidP="00A02D7C">
            <w:pPr>
              <w:rPr>
                <w:rFonts w:ascii="Calibri" w:eastAsia="Times New Roman" w:hAnsi="Calibri"/>
                <w:color w:val="000000"/>
                <w:sz w:val="18"/>
                <w:szCs w:val="18"/>
              </w:rPr>
            </w:pPr>
            <w:r w:rsidRPr="00A02D7C">
              <w:rPr>
                <w:rFonts w:ascii="Calibri" w:eastAsia="Times New Roman" w:hAnsi="Calibri"/>
                <w:color w:val="000000"/>
                <w:sz w:val="18"/>
                <w:szCs w:val="18"/>
              </w:rPr>
              <w:t>-50% на коллекцию осень 2017</w:t>
            </w:r>
          </w:p>
          <w:p w14:paraId="296332ED" w14:textId="47BC85DC" w:rsidR="00A02D7C" w:rsidRDefault="00A02D7C" w:rsidP="00A02D7C">
            <w:pPr>
              <w:rPr>
                <w:rFonts w:ascii="Calibri" w:eastAsia="Times New Roman" w:hAnsi="Calibri"/>
                <w:color w:val="000000"/>
                <w:sz w:val="18"/>
                <w:szCs w:val="18"/>
              </w:rPr>
            </w:pPr>
            <w:r w:rsidRPr="00A02D7C">
              <w:rPr>
                <w:rFonts w:ascii="Calibri" w:eastAsia="Times New Roman" w:hAnsi="Calibri"/>
                <w:color w:val="000000"/>
                <w:sz w:val="18"/>
                <w:szCs w:val="18"/>
              </w:rPr>
              <w:t>все пальто по 3990 руб</w:t>
            </w:r>
            <w:r>
              <w:rPr>
                <w:rFonts w:ascii="Calibri" w:eastAsia="Times New Roman" w:hAnsi="Calibri"/>
                <w:color w:val="000000"/>
                <w:sz w:val="18"/>
                <w:szCs w:val="18"/>
              </w:rPr>
              <w:t>.</w:t>
            </w:r>
          </w:p>
        </w:tc>
      </w:tr>
      <w:tr w:rsidR="00761E99" w14:paraId="3EFA0D7E" w14:textId="77777777" w:rsidTr="00A02D7C">
        <w:trPr>
          <w:trHeight w:val="300"/>
        </w:trPr>
        <w:tc>
          <w:tcPr>
            <w:tcW w:w="640" w:type="dxa"/>
            <w:noWrap/>
            <w:hideMark/>
          </w:tcPr>
          <w:p w14:paraId="2F96D3CE" w14:textId="77777777" w:rsidR="00761E99" w:rsidRDefault="00761E99">
            <w:pPr>
              <w:jc w:val="center"/>
              <w:rPr>
                <w:rFonts w:ascii="Calibri" w:eastAsia="Times New Roman" w:hAnsi="Calibri"/>
                <w:b/>
                <w:bCs/>
                <w:color w:val="000000"/>
                <w:sz w:val="18"/>
                <w:szCs w:val="18"/>
              </w:rPr>
            </w:pPr>
            <w:r>
              <w:rPr>
                <w:rFonts w:ascii="Calibri" w:eastAsia="Times New Roman" w:hAnsi="Calibri"/>
                <w:b/>
                <w:bCs/>
                <w:color w:val="000000"/>
                <w:sz w:val="18"/>
                <w:szCs w:val="18"/>
              </w:rPr>
              <w:t>9</w:t>
            </w:r>
          </w:p>
        </w:tc>
        <w:tc>
          <w:tcPr>
            <w:tcW w:w="2360" w:type="dxa"/>
            <w:noWrap/>
          </w:tcPr>
          <w:p w14:paraId="48484D51" w14:textId="02C75CA6" w:rsidR="00761E99" w:rsidRDefault="00A02D7C">
            <w:pPr>
              <w:rPr>
                <w:rFonts w:ascii="Calibri" w:eastAsia="Times New Roman" w:hAnsi="Calibri"/>
                <w:color w:val="000000"/>
                <w:sz w:val="18"/>
                <w:szCs w:val="18"/>
              </w:rPr>
            </w:pPr>
            <w:proofErr w:type="spellStart"/>
            <w:r w:rsidRPr="00A02D7C">
              <w:rPr>
                <w:rFonts w:ascii="Calibri" w:eastAsia="Times New Roman" w:hAnsi="Calibri"/>
                <w:color w:val="000000"/>
                <w:sz w:val="18"/>
                <w:szCs w:val="18"/>
              </w:rPr>
              <w:t>Ласаграда</w:t>
            </w:r>
            <w:proofErr w:type="spellEnd"/>
          </w:p>
        </w:tc>
        <w:tc>
          <w:tcPr>
            <w:tcW w:w="4920" w:type="dxa"/>
          </w:tcPr>
          <w:p w14:paraId="5EA58498" w14:textId="77777777" w:rsidR="00A02D7C" w:rsidRDefault="00A02D7C">
            <w:pPr>
              <w:rPr>
                <w:rFonts w:ascii="Calibri" w:eastAsia="Times New Roman" w:hAnsi="Calibri"/>
                <w:color w:val="000000"/>
                <w:sz w:val="18"/>
                <w:szCs w:val="18"/>
              </w:rPr>
            </w:pPr>
            <w:r w:rsidRPr="00A02D7C">
              <w:rPr>
                <w:rFonts w:ascii="Calibri" w:eastAsia="Times New Roman" w:hAnsi="Calibri"/>
                <w:color w:val="000000"/>
                <w:sz w:val="18"/>
                <w:szCs w:val="18"/>
              </w:rPr>
              <w:t xml:space="preserve">-50% </w:t>
            </w:r>
            <w:r>
              <w:rPr>
                <w:rFonts w:ascii="Calibri" w:eastAsia="Times New Roman" w:hAnsi="Calibri"/>
                <w:color w:val="000000"/>
                <w:sz w:val="18"/>
                <w:szCs w:val="18"/>
              </w:rPr>
              <w:t xml:space="preserve">на коллекцию прошлого сезона </w:t>
            </w:r>
          </w:p>
          <w:p w14:paraId="18CB0135" w14:textId="58A159AF" w:rsidR="00761E99" w:rsidRDefault="00A02D7C">
            <w:pPr>
              <w:rPr>
                <w:rFonts w:ascii="Calibri" w:eastAsia="Times New Roman" w:hAnsi="Calibri"/>
                <w:color w:val="000000"/>
                <w:sz w:val="18"/>
                <w:szCs w:val="18"/>
              </w:rPr>
            </w:pPr>
            <w:r>
              <w:rPr>
                <w:rFonts w:ascii="Calibri" w:eastAsia="Times New Roman" w:hAnsi="Calibri"/>
                <w:color w:val="000000"/>
                <w:sz w:val="18"/>
                <w:szCs w:val="18"/>
              </w:rPr>
              <w:t>-</w:t>
            </w:r>
            <w:r w:rsidRPr="00A02D7C">
              <w:rPr>
                <w:rFonts w:ascii="Calibri" w:eastAsia="Times New Roman" w:hAnsi="Calibri"/>
                <w:color w:val="000000"/>
                <w:sz w:val="18"/>
                <w:szCs w:val="18"/>
              </w:rPr>
              <w:t xml:space="preserve">30% на </w:t>
            </w:r>
            <w:proofErr w:type="gramStart"/>
            <w:r w:rsidRPr="00A02D7C">
              <w:rPr>
                <w:rFonts w:ascii="Calibri" w:eastAsia="Times New Roman" w:hAnsi="Calibri"/>
                <w:color w:val="000000"/>
                <w:sz w:val="18"/>
                <w:szCs w:val="18"/>
              </w:rPr>
              <w:t>зимнюю-о</w:t>
            </w:r>
            <w:r>
              <w:rPr>
                <w:rFonts w:ascii="Calibri" w:eastAsia="Times New Roman" w:hAnsi="Calibri"/>
                <w:color w:val="000000"/>
                <w:sz w:val="18"/>
                <w:szCs w:val="18"/>
              </w:rPr>
              <w:t>сеннюю</w:t>
            </w:r>
            <w:proofErr w:type="gramEnd"/>
            <w:r>
              <w:rPr>
                <w:rFonts w:ascii="Calibri" w:eastAsia="Times New Roman" w:hAnsi="Calibri"/>
                <w:color w:val="000000"/>
                <w:sz w:val="18"/>
                <w:szCs w:val="18"/>
              </w:rPr>
              <w:t xml:space="preserve"> верхнюю одежду</w:t>
            </w:r>
          </w:p>
        </w:tc>
      </w:tr>
      <w:tr w:rsidR="00761E99" w14:paraId="4EA60A5F" w14:textId="77777777" w:rsidTr="00A02D7C">
        <w:trPr>
          <w:trHeight w:val="300"/>
        </w:trPr>
        <w:tc>
          <w:tcPr>
            <w:tcW w:w="640" w:type="dxa"/>
            <w:noWrap/>
            <w:hideMark/>
          </w:tcPr>
          <w:p w14:paraId="19E4804E" w14:textId="77777777" w:rsidR="00761E99" w:rsidRDefault="00761E99">
            <w:pPr>
              <w:jc w:val="center"/>
              <w:rPr>
                <w:rFonts w:ascii="Calibri" w:eastAsia="Times New Roman" w:hAnsi="Calibri"/>
                <w:b/>
                <w:bCs/>
                <w:color w:val="000000"/>
                <w:sz w:val="18"/>
                <w:szCs w:val="18"/>
              </w:rPr>
            </w:pPr>
            <w:r>
              <w:rPr>
                <w:rFonts w:ascii="Calibri" w:eastAsia="Times New Roman" w:hAnsi="Calibri"/>
                <w:b/>
                <w:bCs/>
                <w:color w:val="000000"/>
                <w:sz w:val="18"/>
                <w:szCs w:val="18"/>
              </w:rPr>
              <w:t>10</w:t>
            </w:r>
          </w:p>
        </w:tc>
        <w:tc>
          <w:tcPr>
            <w:tcW w:w="2360" w:type="dxa"/>
            <w:noWrap/>
          </w:tcPr>
          <w:p w14:paraId="6E1AE888" w14:textId="56248783" w:rsidR="00761E99" w:rsidRDefault="00A02D7C">
            <w:pPr>
              <w:rPr>
                <w:rFonts w:ascii="Calibri" w:eastAsia="Times New Roman" w:hAnsi="Calibri"/>
                <w:color w:val="000000"/>
                <w:sz w:val="18"/>
                <w:szCs w:val="18"/>
              </w:rPr>
            </w:pPr>
            <w:r w:rsidRPr="00A02D7C">
              <w:rPr>
                <w:rFonts w:ascii="Calibri" w:eastAsia="Times New Roman" w:hAnsi="Calibri"/>
                <w:color w:val="000000"/>
                <w:sz w:val="18"/>
                <w:szCs w:val="18"/>
              </w:rPr>
              <w:t>Анкер</w:t>
            </w:r>
            <w:bookmarkStart w:id="0" w:name="_GoBack"/>
            <w:bookmarkEnd w:id="0"/>
          </w:p>
        </w:tc>
        <w:tc>
          <w:tcPr>
            <w:tcW w:w="4920" w:type="dxa"/>
          </w:tcPr>
          <w:p w14:paraId="19578C17" w14:textId="79320446" w:rsidR="00761E99" w:rsidRDefault="00C9355F">
            <w:pPr>
              <w:rPr>
                <w:rFonts w:ascii="Calibri" w:eastAsia="Times New Roman" w:hAnsi="Calibri"/>
                <w:color w:val="000000"/>
                <w:sz w:val="18"/>
                <w:szCs w:val="18"/>
              </w:rPr>
            </w:pPr>
            <w:r>
              <w:rPr>
                <w:rFonts w:ascii="Calibri" w:eastAsia="Times New Roman" w:hAnsi="Calibri"/>
                <w:color w:val="000000"/>
                <w:sz w:val="18"/>
                <w:szCs w:val="18"/>
              </w:rPr>
              <w:t>От -10% до</w:t>
            </w:r>
            <w:r w:rsidR="00A02D7C">
              <w:rPr>
                <w:rFonts w:ascii="Calibri" w:eastAsia="Times New Roman" w:hAnsi="Calibri"/>
                <w:color w:val="000000"/>
                <w:sz w:val="18"/>
                <w:szCs w:val="18"/>
              </w:rPr>
              <w:t xml:space="preserve"> -50%</w:t>
            </w:r>
            <w:r>
              <w:rPr>
                <w:rFonts w:ascii="Calibri" w:eastAsia="Times New Roman" w:hAnsi="Calibri"/>
                <w:color w:val="000000"/>
                <w:sz w:val="18"/>
                <w:szCs w:val="18"/>
              </w:rPr>
              <w:t xml:space="preserve"> на весь ассортимент</w:t>
            </w:r>
          </w:p>
        </w:tc>
      </w:tr>
      <w:tr w:rsidR="003D4615" w14:paraId="5A3136CA" w14:textId="77777777" w:rsidTr="00A02D7C">
        <w:trPr>
          <w:trHeight w:val="300"/>
        </w:trPr>
        <w:tc>
          <w:tcPr>
            <w:tcW w:w="640" w:type="dxa"/>
            <w:noWrap/>
          </w:tcPr>
          <w:p w14:paraId="154DEDB5" w14:textId="611F6B72" w:rsidR="003D4615" w:rsidRDefault="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11</w:t>
            </w:r>
          </w:p>
        </w:tc>
        <w:tc>
          <w:tcPr>
            <w:tcW w:w="2360" w:type="dxa"/>
            <w:noWrap/>
          </w:tcPr>
          <w:p w14:paraId="69A4E915" w14:textId="555361D6" w:rsidR="003D4615" w:rsidRPr="00A02D7C" w:rsidRDefault="003D4615">
            <w:pPr>
              <w:rPr>
                <w:rFonts w:ascii="Calibri" w:eastAsia="Times New Roman" w:hAnsi="Calibri"/>
                <w:color w:val="000000"/>
                <w:sz w:val="18"/>
                <w:szCs w:val="18"/>
              </w:rPr>
            </w:pPr>
            <w:r w:rsidRPr="003D4615">
              <w:rPr>
                <w:rFonts w:ascii="Calibri" w:eastAsia="Times New Roman" w:hAnsi="Calibri"/>
                <w:color w:val="000000"/>
                <w:sz w:val="18"/>
                <w:szCs w:val="18"/>
              </w:rPr>
              <w:t>INCANTO</w:t>
            </w:r>
          </w:p>
        </w:tc>
        <w:tc>
          <w:tcPr>
            <w:tcW w:w="4920" w:type="dxa"/>
          </w:tcPr>
          <w:p w14:paraId="768EAA89" w14:textId="0B3C7721" w:rsidR="003D4615" w:rsidRPr="00A02D7C" w:rsidRDefault="003D4615" w:rsidP="00A02D7C">
            <w:pPr>
              <w:rPr>
                <w:rFonts w:ascii="Calibri" w:eastAsia="Times New Roman" w:hAnsi="Calibri"/>
                <w:color w:val="000000"/>
                <w:sz w:val="18"/>
                <w:szCs w:val="18"/>
              </w:rPr>
            </w:pPr>
            <w:r w:rsidRPr="003D4615">
              <w:rPr>
                <w:rFonts w:ascii="Calibri" w:eastAsia="Times New Roman" w:hAnsi="Calibri"/>
                <w:color w:val="000000"/>
                <w:sz w:val="18"/>
                <w:szCs w:val="18"/>
              </w:rPr>
              <w:t>-30% на коллекции прошлого сезона</w:t>
            </w:r>
          </w:p>
        </w:tc>
      </w:tr>
      <w:tr w:rsidR="00761E99" w14:paraId="315868A9" w14:textId="77777777" w:rsidTr="00A02D7C">
        <w:trPr>
          <w:trHeight w:val="300"/>
        </w:trPr>
        <w:tc>
          <w:tcPr>
            <w:tcW w:w="640" w:type="dxa"/>
            <w:noWrap/>
            <w:hideMark/>
          </w:tcPr>
          <w:p w14:paraId="52E8CB4F" w14:textId="0D86C48C" w:rsidR="00761E99" w:rsidRDefault="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12</w:t>
            </w:r>
          </w:p>
        </w:tc>
        <w:tc>
          <w:tcPr>
            <w:tcW w:w="2360" w:type="dxa"/>
            <w:noWrap/>
          </w:tcPr>
          <w:p w14:paraId="47CC65A6" w14:textId="15882EAA" w:rsidR="00761E99" w:rsidRDefault="00A02D7C">
            <w:pPr>
              <w:rPr>
                <w:rFonts w:ascii="Calibri" w:eastAsia="Times New Roman" w:hAnsi="Calibri"/>
                <w:color w:val="000000"/>
                <w:sz w:val="18"/>
                <w:szCs w:val="18"/>
              </w:rPr>
            </w:pPr>
            <w:r w:rsidRPr="00A02D7C">
              <w:rPr>
                <w:rFonts w:ascii="Calibri" w:eastAsia="Times New Roman" w:hAnsi="Calibri"/>
                <w:color w:val="000000"/>
                <w:sz w:val="18"/>
                <w:szCs w:val="18"/>
              </w:rPr>
              <w:t>Частная Коллекция</w:t>
            </w:r>
          </w:p>
        </w:tc>
        <w:tc>
          <w:tcPr>
            <w:tcW w:w="4920" w:type="dxa"/>
          </w:tcPr>
          <w:p w14:paraId="076463E1" w14:textId="52EB04B2" w:rsidR="00761E99" w:rsidRPr="00C9355F" w:rsidRDefault="00A02D7C" w:rsidP="00A02D7C">
            <w:pPr>
              <w:rPr>
                <w:rFonts w:ascii="Calibri" w:eastAsia="Times New Roman" w:hAnsi="Calibri"/>
                <w:color w:val="000000"/>
                <w:sz w:val="18"/>
                <w:szCs w:val="18"/>
                <w:lang w:val="en-US"/>
              </w:rPr>
            </w:pPr>
            <w:r w:rsidRPr="00A02D7C">
              <w:rPr>
                <w:rFonts w:ascii="Calibri" w:eastAsia="Times New Roman" w:hAnsi="Calibri"/>
                <w:color w:val="000000"/>
                <w:sz w:val="18"/>
                <w:szCs w:val="18"/>
              </w:rPr>
              <w:t>Скидка 10</w:t>
            </w:r>
            <w:r>
              <w:rPr>
                <w:rFonts w:ascii="Calibri" w:eastAsia="Times New Roman" w:hAnsi="Calibri"/>
                <w:color w:val="000000"/>
                <w:sz w:val="18"/>
                <w:szCs w:val="18"/>
              </w:rPr>
              <w:t> 000 руб. на</w:t>
            </w:r>
            <w:r w:rsidRPr="00A02D7C">
              <w:rPr>
                <w:rFonts w:ascii="Calibri" w:eastAsia="Times New Roman" w:hAnsi="Calibri"/>
                <w:color w:val="000000"/>
                <w:sz w:val="18"/>
                <w:szCs w:val="18"/>
              </w:rPr>
              <w:t xml:space="preserve"> шубы</w:t>
            </w:r>
          </w:p>
        </w:tc>
      </w:tr>
      <w:tr w:rsidR="00761E99" w14:paraId="3D68F856" w14:textId="77777777" w:rsidTr="003D4615">
        <w:trPr>
          <w:trHeight w:val="427"/>
        </w:trPr>
        <w:tc>
          <w:tcPr>
            <w:tcW w:w="640" w:type="dxa"/>
            <w:noWrap/>
            <w:hideMark/>
          </w:tcPr>
          <w:p w14:paraId="27B3DE88" w14:textId="1E4BA33D" w:rsidR="00761E99" w:rsidRDefault="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13</w:t>
            </w:r>
          </w:p>
        </w:tc>
        <w:tc>
          <w:tcPr>
            <w:tcW w:w="2360" w:type="dxa"/>
            <w:noWrap/>
          </w:tcPr>
          <w:p w14:paraId="3A6CD7A8" w14:textId="142EEF41" w:rsidR="00761E99" w:rsidRDefault="00A02D7C">
            <w:pPr>
              <w:rPr>
                <w:rFonts w:ascii="Calibri" w:eastAsia="Times New Roman" w:hAnsi="Calibri"/>
                <w:color w:val="000000"/>
                <w:sz w:val="18"/>
                <w:szCs w:val="18"/>
              </w:rPr>
            </w:pPr>
            <w:r w:rsidRPr="00A02D7C">
              <w:rPr>
                <w:rFonts w:ascii="Calibri" w:eastAsia="Times New Roman" w:hAnsi="Calibri"/>
                <w:color w:val="000000"/>
                <w:sz w:val="18"/>
                <w:szCs w:val="18"/>
              </w:rPr>
              <w:t>INCITY</w:t>
            </w:r>
          </w:p>
        </w:tc>
        <w:tc>
          <w:tcPr>
            <w:tcW w:w="4920" w:type="dxa"/>
          </w:tcPr>
          <w:p w14:paraId="7C9A101C" w14:textId="5B99970D" w:rsidR="00761E99" w:rsidRDefault="00A02D7C" w:rsidP="00A02D7C">
            <w:pPr>
              <w:rPr>
                <w:rFonts w:ascii="Calibri" w:eastAsia="Times New Roman" w:hAnsi="Calibri"/>
                <w:color w:val="000000"/>
                <w:sz w:val="18"/>
                <w:szCs w:val="18"/>
              </w:rPr>
            </w:pPr>
            <w:r w:rsidRPr="00A02D7C">
              <w:rPr>
                <w:rFonts w:ascii="Calibri" w:eastAsia="Times New Roman" w:hAnsi="Calibri"/>
                <w:color w:val="000000"/>
                <w:sz w:val="18"/>
                <w:szCs w:val="18"/>
              </w:rPr>
              <w:t xml:space="preserve">-20% на </w:t>
            </w:r>
            <w:r>
              <w:rPr>
                <w:rFonts w:ascii="Calibri" w:eastAsia="Times New Roman" w:hAnsi="Calibri"/>
                <w:color w:val="000000"/>
                <w:sz w:val="18"/>
                <w:szCs w:val="18"/>
              </w:rPr>
              <w:t>все</w:t>
            </w:r>
          </w:p>
        </w:tc>
      </w:tr>
      <w:tr w:rsidR="00761E99" w14:paraId="0A1F73D6" w14:textId="77777777" w:rsidTr="00A02D7C">
        <w:trPr>
          <w:trHeight w:val="780"/>
        </w:trPr>
        <w:tc>
          <w:tcPr>
            <w:tcW w:w="640" w:type="dxa"/>
            <w:noWrap/>
            <w:hideMark/>
          </w:tcPr>
          <w:p w14:paraId="7F0BBFF3" w14:textId="4B4722F5" w:rsidR="00761E99" w:rsidRDefault="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14</w:t>
            </w:r>
          </w:p>
        </w:tc>
        <w:tc>
          <w:tcPr>
            <w:tcW w:w="2360" w:type="dxa"/>
            <w:noWrap/>
          </w:tcPr>
          <w:p w14:paraId="00CFBCC6" w14:textId="469E6C74" w:rsidR="00761E99" w:rsidRDefault="00A02D7C">
            <w:pPr>
              <w:rPr>
                <w:rFonts w:ascii="Calibri" w:eastAsia="Times New Roman" w:hAnsi="Calibri"/>
                <w:color w:val="000000"/>
                <w:sz w:val="18"/>
                <w:szCs w:val="18"/>
              </w:rPr>
            </w:pPr>
            <w:proofErr w:type="spellStart"/>
            <w:r w:rsidRPr="00A02D7C">
              <w:rPr>
                <w:rFonts w:ascii="Calibri" w:eastAsia="Times New Roman" w:hAnsi="Calibri"/>
                <w:color w:val="000000"/>
                <w:sz w:val="18"/>
                <w:szCs w:val="18"/>
              </w:rPr>
              <w:t>Додо</w:t>
            </w:r>
            <w:proofErr w:type="spellEnd"/>
            <w:r w:rsidRPr="00A02D7C">
              <w:rPr>
                <w:rFonts w:ascii="Calibri" w:eastAsia="Times New Roman" w:hAnsi="Calibri"/>
                <w:color w:val="000000"/>
                <w:sz w:val="18"/>
                <w:szCs w:val="18"/>
              </w:rPr>
              <w:t xml:space="preserve"> пицца</w:t>
            </w:r>
          </w:p>
        </w:tc>
        <w:tc>
          <w:tcPr>
            <w:tcW w:w="4920" w:type="dxa"/>
          </w:tcPr>
          <w:p w14:paraId="3C89B632" w14:textId="1888537A" w:rsidR="00761E99" w:rsidRDefault="00A02D7C">
            <w:pPr>
              <w:rPr>
                <w:rFonts w:ascii="Calibri" w:eastAsia="Times New Roman" w:hAnsi="Calibri"/>
                <w:color w:val="000000"/>
                <w:sz w:val="18"/>
                <w:szCs w:val="18"/>
              </w:rPr>
            </w:pPr>
            <w:r w:rsidRPr="00A02D7C">
              <w:rPr>
                <w:rFonts w:ascii="Calibri" w:eastAsia="Times New Roman" w:hAnsi="Calibri"/>
                <w:color w:val="000000"/>
                <w:sz w:val="18"/>
                <w:szCs w:val="18"/>
              </w:rPr>
              <w:t xml:space="preserve">пицца Цыпленок Барбекю 25 см в подарок при заказе от 1290 рублей. Используй </w:t>
            </w:r>
            <w:proofErr w:type="spellStart"/>
            <w:r w:rsidRPr="00A02D7C">
              <w:rPr>
                <w:rFonts w:ascii="Calibri" w:eastAsia="Times New Roman" w:hAnsi="Calibri"/>
                <w:color w:val="000000"/>
                <w:sz w:val="18"/>
                <w:szCs w:val="18"/>
              </w:rPr>
              <w:t>промокод</w:t>
            </w:r>
            <w:proofErr w:type="spellEnd"/>
            <w:r w:rsidRPr="00A02D7C">
              <w:rPr>
                <w:rFonts w:ascii="Calibri" w:eastAsia="Times New Roman" w:hAnsi="Calibri"/>
                <w:color w:val="000000"/>
                <w:sz w:val="18"/>
                <w:szCs w:val="18"/>
              </w:rPr>
              <w:t xml:space="preserve"> 9909 на </w:t>
            </w:r>
            <w:proofErr w:type="gramStart"/>
            <w:r w:rsidRPr="00A02D7C">
              <w:rPr>
                <w:rFonts w:ascii="Calibri" w:eastAsia="Times New Roman" w:hAnsi="Calibri"/>
                <w:color w:val="000000"/>
                <w:sz w:val="18"/>
                <w:szCs w:val="18"/>
              </w:rPr>
              <w:t>сайте</w:t>
            </w:r>
            <w:proofErr w:type="gramEnd"/>
            <w:r w:rsidRPr="00A02D7C">
              <w:rPr>
                <w:rFonts w:ascii="Calibri" w:eastAsia="Times New Roman" w:hAnsi="Calibri"/>
                <w:color w:val="000000"/>
                <w:sz w:val="18"/>
                <w:szCs w:val="18"/>
              </w:rPr>
              <w:t xml:space="preserve"> dodopizza.ru или в пиццерии.</w:t>
            </w:r>
          </w:p>
        </w:tc>
      </w:tr>
      <w:tr w:rsidR="00761E99" w14:paraId="1D8475B6" w14:textId="77777777" w:rsidTr="003D4615">
        <w:trPr>
          <w:trHeight w:val="487"/>
        </w:trPr>
        <w:tc>
          <w:tcPr>
            <w:tcW w:w="640" w:type="dxa"/>
            <w:noWrap/>
            <w:hideMark/>
          </w:tcPr>
          <w:p w14:paraId="73AB853F" w14:textId="650D30CD" w:rsidR="00761E99" w:rsidRDefault="00761E99" w:rsidP="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1</w:t>
            </w:r>
            <w:r w:rsidR="003D4615">
              <w:rPr>
                <w:rFonts w:ascii="Calibri" w:eastAsia="Times New Roman" w:hAnsi="Calibri"/>
                <w:b/>
                <w:bCs/>
                <w:color w:val="000000"/>
                <w:sz w:val="18"/>
                <w:szCs w:val="18"/>
              </w:rPr>
              <w:t>5</w:t>
            </w:r>
          </w:p>
        </w:tc>
        <w:tc>
          <w:tcPr>
            <w:tcW w:w="2360" w:type="dxa"/>
            <w:noWrap/>
          </w:tcPr>
          <w:p w14:paraId="1623BE0C" w14:textId="0D752482" w:rsidR="00761E99" w:rsidRDefault="00A02D7C">
            <w:pPr>
              <w:rPr>
                <w:rFonts w:ascii="Calibri" w:eastAsia="Times New Roman" w:hAnsi="Calibri"/>
                <w:color w:val="000000"/>
                <w:sz w:val="18"/>
                <w:szCs w:val="18"/>
              </w:rPr>
            </w:pPr>
            <w:r w:rsidRPr="00A02D7C">
              <w:rPr>
                <w:rFonts w:ascii="Calibri" w:eastAsia="Times New Roman" w:hAnsi="Calibri"/>
                <w:color w:val="000000"/>
                <w:sz w:val="18"/>
                <w:szCs w:val="18"/>
              </w:rPr>
              <w:t>Abumba</w:t>
            </w:r>
          </w:p>
        </w:tc>
        <w:tc>
          <w:tcPr>
            <w:tcW w:w="4920" w:type="dxa"/>
          </w:tcPr>
          <w:p w14:paraId="1D1E6649" w14:textId="77777777" w:rsidR="00761E99" w:rsidRDefault="00A02D7C">
            <w:pPr>
              <w:rPr>
                <w:rFonts w:ascii="Calibri" w:eastAsia="Times New Roman" w:hAnsi="Calibri"/>
                <w:color w:val="000000"/>
                <w:sz w:val="18"/>
                <w:szCs w:val="18"/>
              </w:rPr>
            </w:pPr>
            <w:r w:rsidRPr="00A02D7C">
              <w:rPr>
                <w:rFonts w:ascii="Calibri" w:eastAsia="Times New Roman" w:hAnsi="Calibri"/>
                <w:color w:val="000000"/>
                <w:sz w:val="18"/>
                <w:szCs w:val="18"/>
              </w:rPr>
              <w:t>-20% на товары фирмы TWISTSHAKE</w:t>
            </w:r>
          </w:p>
          <w:p w14:paraId="743E8515" w14:textId="52FB8839" w:rsidR="00A02D7C" w:rsidRDefault="00A02D7C">
            <w:pPr>
              <w:rPr>
                <w:rFonts w:ascii="Calibri" w:eastAsia="Times New Roman" w:hAnsi="Calibri"/>
                <w:color w:val="000000"/>
                <w:sz w:val="18"/>
                <w:szCs w:val="18"/>
              </w:rPr>
            </w:pPr>
            <w:r w:rsidRPr="00A02D7C">
              <w:rPr>
                <w:rFonts w:ascii="Calibri" w:eastAsia="Times New Roman" w:hAnsi="Calibri"/>
                <w:color w:val="000000"/>
                <w:sz w:val="18"/>
                <w:szCs w:val="18"/>
              </w:rPr>
              <w:t>скидка на круги SWIMTRAINER 250 руб.</w:t>
            </w:r>
          </w:p>
        </w:tc>
      </w:tr>
      <w:tr w:rsidR="00761E99" w14:paraId="5F0226CC" w14:textId="77777777" w:rsidTr="00A02D7C">
        <w:trPr>
          <w:trHeight w:val="300"/>
        </w:trPr>
        <w:tc>
          <w:tcPr>
            <w:tcW w:w="640" w:type="dxa"/>
            <w:noWrap/>
            <w:hideMark/>
          </w:tcPr>
          <w:p w14:paraId="7DA47CFD" w14:textId="593D7C60" w:rsidR="00761E99" w:rsidRDefault="00761E99" w:rsidP="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1</w:t>
            </w:r>
            <w:r w:rsidR="003D4615">
              <w:rPr>
                <w:rFonts w:ascii="Calibri" w:eastAsia="Times New Roman" w:hAnsi="Calibri"/>
                <w:b/>
                <w:bCs/>
                <w:color w:val="000000"/>
                <w:sz w:val="18"/>
                <w:szCs w:val="18"/>
              </w:rPr>
              <w:t>6</w:t>
            </w:r>
          </w:p>
        </w:tc>
        <w:tc>
          <w:tcPr>
            <w:tcW w:w="2360" w:type="dxa"/>
            <w:noWrap/>
          </w:tcPr>
          <w:p w14:paraId="2A5BE6C1" w14:textId="4DBE13AC" w:rsidR="00761E99" w:rsidRDefault="00A02D7C">
            <w:pPr>
              <w:rPr>
                <w:rFonts w:ascii="Calibri" w:eastAsia="Times New Roman" w:hAnsi="Calibri"/>
                <w:color w:val="000000"/>
                <w:sz w:val="18"/>
                <w:szCs w:val="18"/>
              </w:rPr>
            </w:pPr>
            <w:proofErr w:type="spellStart"/>
            <w:r w:rsidRPr="00A02D7C">
              <w:rPr>
                <w:rFonts w:ascii="Calibri" w:eastAsia="Times New Roman" w:hAnsi="Calibri"/>
                <w:color w:val="000000"/>
                <w:sz w:val="18"/>
                <w:szCs w:val="18"/>
              </w:rPr>
              <w:t>Forman</w:t>
            </w:r>
            <w:proofErr w:type="spellEnd"/>
          </w:p>
        </w:tc>
        <w:tc>
          <w:tcPr>
            <w:tcW w:w="4920" w:type="dxa"/>
          </w:tcPr>
          <w:p w14:paraId="6C7857DE" w14:textId="3B0AA125" w:rsidR="00A02D7C" w:rsidRPr="00A02D7C" w:rsidRDefault="00A02D7C" w:rsidP="00A02D7C">
            <w:pPr>
              <w:rPr>
                <w:rFonts w:ascii="Calibri" w:eastAsia="Times New Roman" w:hAnsi="Calibri"/>
                <w:color w:val="000000"/>
                <w:sz w:val="18"/>
                <w:szCs w:val="18"/>
              </w:rPr>
            </w:pPr>
            <w:r w:rsidRPr="00A02D7C">
              <w:rPr>
                <w:rFonts w:ascii="Calibri" w:eastAsia="Times New Roman" w:hAnsi="Calibri"/>
                <w:color w:val="000000"/>
                <w:sz w:val="18"/>
                <w:szCs w:val="18"/>
              </w:rPr>
              <w:t xml:space="preserve">галстук </w:t>
            </w:r>
            <w:proofErr w:type="spellStart"/>
            <w:r w:rsidRPr="00A02D7C">
              <w:rPr>
                <w:rFonts w:ascii="Calibri" w:eastAsia="Times New Roman" w:hAnsi="Calibri"/>
                <w:color w:val="000000"/>
                <w:sz w:val="18"/>
                <w:szCs w:val="18"/>
              </w:rPr>
              <w:t>V.Alferi</w:t>
            </w:r>
            <w:proofErr w:type="spellEnd"/>
            <w:r w:rsidRPr="00A02D7C">
              <w:rPr>
                <w:rFonts w:ascii="Calibri" w:eastAsia="Times New Roman" w:hAnsi="Calibri"/>
                <w:color w:val="000000"/>
                <w:sz w:val="18"/>
                <w:szCs w:val="18"/>
              </w:rPr>
              <w:t xml:space="preserve"> в подарок при покупке от 5 990 р.</w:t>
            </w:r>
          </w:p>
          <w:p w14:paraId="22B042DF" w14:textId="58C64952" w:rsidR="00761E99" w:rsidRDefault="00A02D7C" w:rsidP="00A02D7C">
            <w:pPr>
              <w:rPr>
                <w:rFonts w:ascii="Calibri" w:eastAsia="Times New Roman" w:hAnsi="Calibri"/>
                <w:color w:val="000000"/>
                <w:sz w:val="18"/>
                <w:szCs w:val="18"/>
              </w:rPr>
            </w:pPr>
            <w:r w:rsidRPr="00A02D7C">
              <w:rPr>
                <w:rFonts w:ascii="Calibri" w:eastAsia="Times New Roman" w:hAnsi="Calibri"/>
                <w:color w:val="000000"/>
                <w:sz w:val="18"/>
                <w:szCs w:val="18"/>
              </w:rPr>
              <w:t xml:space="preserve">галстук или ремень </w:t>
            </w:r>
            <w:proofErr w:type="spellStart"/>
            <w:r w:rsidRPr="00A02D7C">
              <w:rPr>
                <w:rFonts w:ascii="Calibri" w:eastAsia="Times New Roman" w:hAnsi="Calibri"/>
                <w:color w:val="000000"/>
                <w:sz w:val="18"/>
                <w:szCs w:val="18"/>
              </w:rPr>
              <w:t>V.Alferi</w:t>
            </w:r>
            <w:proofErr w:type="spellEnd"/>
            <w:r w:rsidRPr="00A02D7C">
              <w:rPr>
                <w:rFonts w:ascii="Calibri" w:eastAsia="Times New Roman" w:hAnsi="Calibri"/>
                <w:color w:val="000000"/>
                <w:sz w:val="18"/>
                <w:szCs w:val="18"/>
              </w:rPr>
              <w:t xml:space="preserve"> при покупке от 9990 р.</w:t>
            </w:r>
          </w:p>
        </w:tc>
      </w:tr>
      <w:tr w:rsidR="00761E99" w14:paraId="0105474E" w14:textId="77777777" w:rsidTr="003D4615">
        <w:trPr>
          <w:trHeight w:val="387"/>
        </w:trPr>
        <w:tc>
          <w:tcPr>
            <w:tcW w:w="640" w:type="dxa"/>
            <w:noWrap/>
            <w:hideMark/>
          </w:tcPr>
          <w:p w14:paraId="70974C61" w14:textId="79993CB5" w:rsidR="00761E99" w:rsidRDefault="00761E99" w:rsidP="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1</w:t>
            </w:r>
            <w:r w:rsidR="003D4615">
              <w:rPr>
                <w:rFonts w:ascii="Calibri" w:eastAsia="Times New Roman" w:hAnsi="Calibri"/>
                <w:b/>
                <w:bCs/>
                <w:color w:val="000000"/>
                <w:sz w:val="18"/>
                <w:szCs w:val="18"/>
              </w:rPr>
              <w:t>7</w:t>
            </w:r>
          </w:p>
        </w:tc>
        <w:tc>
          <w:tcPr>
            <w:tcW w:w="2360" w:type="dxa"/>
            <w:noWrap/>
          </w:tcPr>
          <w:p w14:paraId="775A1122" w14:textId="4703D4DC" w:rsidR="00761E99" w:rsidRDefault="00A02D7C">
            <w:pPr>
              <w:rPr>
                <w:rFonts w:ascii="Calibri" w:eastAsia="Times New Roman" w:hAnsi="Calibri"/>
                <w:color w:val="000000"/>
                <w:sz w:val="18"/>
                <w:szCs w:val="18"/>
              </w:rPr>
            </w:pPr>
            <w:r w:rsidRPr="00A02D7C">
              <w:rPr>
                <w:rFonts w:ascii="Calibri" w:eastAsia="Times New Roman" w:hAnsi="Calibri"/>
                <w:color w:val="000000"/>
                <w:sz w:val="18"/>
                <w:szCs w:val="18"/>
              </w:rPr>
              <w:t>Макдоналдс</w:t>
            </w:r>
          </w:p>
        </w:tc>
        <w:tc>
          <w:tcPr>
            <w:tcW w:w="4920" w:type="dxa"/>
          </w:tcPr>
          <w:p w14:paraId="555034C5" w14:textId="5753FBD1" w:rsidR="00761E99" w:rsidRDefault="00A02D7C">
            <w:pPr>
              <w:rPr>
                <w:rFonts w:ascii="Calibri" w:eastAsia="Times New Roman" w:hAnsi="Calibri"/>
                <w:color w:val="000000"/>
                <w:sz w:val="18"/>
                <w:szCs w:val="18"/>
              </w:rPr>
            </w:pPr>
            <w:proofErr w:type="spellStart"/>
            <w:r w:rsidRPr="00A02D7C">
              <w:rPr>
                <w:rFonts w:ascii="Calibri" w:eastAsia="Times New Roman" w:hAnsi="Calibri"/>
                <w:color w:val="000000"/>
                <w:sz w:val="18"/>
                <w:szCs w:val="18"/>
              </w:rPr>
              <w:t>кофе+десерт</w:t>
            </w:r>
            <w:proofErr w:type="spellEnd"/>
            <w:r w:rsidRPr="00A02D7C">
              <w:rPr>
                <w:rFonts w:ascii="Calibri" w:eastAsia="Times New Roman" w:hAnsi="Calibri"/>
                <w:color w:val="000000"/>
                <w:sz w:val="18"/>
                <w:szCs w:val="18"/>
              </w:rPr>
              <w:t xml:space="preserve"> за 100 рублей</w:t>
            </w:r>
          </w:p>
        </w:tc>
      </w:tr>
      <w:tr w:rsidR="00A02D7C" w14:paraId="5DEB359F" w14:textId="77777777" w:rsidTr="003D4615">
        <w:trPr>
          <w:trHeight w:val="408"/>
        </w:trPr>
        <w:tc>
          <w:tcPr>
            <w:tcW w:w="640" w:type="dxa"/>
            <w:noWrap/>
          </w:tcPr>
          <w:p w14:paraId="1CE3E216" w14:textId="4CD27DFA" w:rsidR="00A02D7C" w:rsidRDefault="003D4615" w:rsidP="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18</w:t>
            </w:r>
          </w:p>
        </w:tc>
        <w:tc>
          <w:tcPr>
            <w:tcW w:w="2360" w:type="dxa"/>
            <w:noWrap/>
          </w:tcPr>
          <w:p w14:paraId="6D6519D7" w14:textId="0622CDAA" w:rsidR="00A02D7C" w:rsidRPr="00A02D7C" w:rsidRDefault="003D4615">
            <w:pPr>
              <w:rPr>
                <w:rFonts w:ascii="Calibri" w:eastAsia="Times New Roman" w:hAnsi="Calibri"/>
                <w:color w:val="000000"/>
                <w:sz w:val="18"/>
                <w:szCs w:val="18"/>
              </w:rPr>
            </w:pPr>
            <w:r w:rsidRPr="003D4615">
              <w:rPr>
                <w:rFonts w:ascii="Calibri" w:eastAsia="Times New Roman" w:hAnsi="Calibri"/>
                <w:color w:val="000000"/>
                <w:sz w:val="18"/>
                <w:szCs w:val="18"/>
              </w:rPr>
              <w:t>Мистер Фото</w:t>
            </w:r>
          </w:p>
        </w:tc>
        <w:tc>
          <w:tcPr>
            <w:tcW w:w="4920" w:type="dxa"/>
          </w:tcPr>
          <w:p w14:paraId="5A9D419E" w14:textId="0038AB8F" w:rsidR="00A02D7C" w:rsidRPr="00A02D7C" w:rsidRDefault="003D4615">
            <w:pPr>
              <w:rPr>
                <w:rFonts w:ascii="Calibri" w:eastAsia="Times New Roman" w:hAnsi="Calibri"/>
                <w:color w:val="000000"/>
                <w:sz w:val="18"/>
                <w:szCs w:val="18"/>
              </w:rPr>
            </w:pPr>
            <w:r>
              <w:rPr>
                <w:rFonts w:ascii="Calibri" w:eastAsia="Times New Roman" w:hAnsi="Calibri"/>
                <w:color w:val="000000"/>
                <w:sz w:val="18"/>
                <w:szCs w:val="18"/>
              </w:rPr>
              <w:t>-10% на все услуги</w:t>
            </w:r>
          </w:p>
        </w:tc>
      </w:tr>
      <w:tr w:rsidR="00A02D7C" w14:paraId="78038CC1" w14:textId="77777777" w:rsidTr="003D4615">
        <w:trPr>
          <w:trHeight w:val="413"/>
        </w:trPr>
        <w:tc>
          <w:tcPr>
            <w:tcW w:w="640" w:type="dxa"/>
            <w:noWrap/>
          </w:tcPr>
          <w:p w14:paraId="5FBA4609" w14:textId="6E75BE97" w:rsidR="00A02D7C" w:rsidRDefault="003D4615" w:rsidP="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19</w:t>
            </w:r>
          </w:p>
        </w:tc>
        <w:tc>
          <w:tcPr>
            <w:tcW w:w="2360" w:type="dxa"/>
            <w:noWrap/>
          </w:tcPr>
          <w:p w14:paraId="081DAF93" w14:textId="56C5A789" w:rsidR="00A02D7C" w:rsidRPr="00A02D7C" w:rsidRDefault="003D4615">
            <w:pPr>
              <w:rPr>
                <w:rFonts w:ascii="Calibri" w:eastAsia="Times New Roman" w:hAnsi="Calibri"/>
                <w:color w:val="000000"/>
                <w:sz w:val="18"/>
                <w:szCs w:val="18"/>
              </w:rPr>
            </w:pPr>
            <w:r w:rsidRPr="003D4615">
              <w:rPr>
                <w:rFonts w:ascii="Calibri" w:eastAsia="Times New Roman" w:hAnsi="Calibri"/>
                <w:color w:val="000000"/>
                <w:sz w:val="18"/>
                <w:szCs w:val="18"/>
              </w:rPr>
              <w:t>Мобильный портной</w:t>
            </w:r>
          </w:p>
        </w:tc>
        <w:tc>
          <w:tcPr>
            <w:tcW w:w="4920" w:type="dxa"/>
          </w:tcPr>
          <w:p w14:paraId="75E547E1" w14:textId="3D07AEED" w:rsidR="00A02D7C" w:rsidRPr="00A02D7C" w:rsidRDefault="003D4615">
            <w:pPr>
              <w:rPr>
                <w:rFonts w:ascii="Calibri" w:eastAsia="Times New Roman" w:hAnsi="Calibri"/>
                <w:color w:val="000000"/>
                <w:sz w:val="18"/>
                <w:szCs w:val="18"/>
              </w:rPr>
            </w:pPr>
            <w:r>
              <w:rPr>
                <w:rFonts w:ascii="Calibri" w:eastAsia="Times New Roman" w:hAnsi="Calibri"/>
                <w:color w:val="000000"/>
                <w:sz w:val="18"/>
                <w:szCs w:val="18"/>
              </w:rPr>
              <w:t>-10% на все услуги</w:t>
            </w:r>
          </w:p>
        </w:tc>
      </w:tr>
      <w:tr w:rsidR="00A02D7C" w14:paraId="6492740F" w14:textId="77777777" w:rsidTr="00A02D7C">
        <w:trPr>
          <w:trHeight w:val="960"/>
        </w:trPr>
        <w:tc>
          <w:tcPr>
            <w:tcW w:w="640" w:type="dxa"/>
            <w:noWrap/>
          </w:tcPr>
          <w:p w14:paraId="6321E683" w14:textId="15286EC2" w:rsidR="00A02D7C" w:rsidRDefault="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20</w:t>
            </w:r>
          </w:p>
          <w:p w14:paraId="51A5E4B1" w14:textId="77777777" w:rsidR="003D4615" w:rsidRDefault="003D4615">
            <w:pPr>
              <w:jc w:val="center"/>
              <w:rPr>
                <w:rFonts w:ascii="Calibri" w:eastAsia="Times New Roman" w:hAnsi="Calibri"/>
                <w:b/>
                <w:bCs/>
                <w:color w:val="000000"/>
                <w:sz w:val="18"/>
                <w:szCs w:val="18"/>
              </w:rPr>
            </w:pPr>
          </w:p>
        </w:tc>
        <w:tc>
          <w:tcPr>
            <w:tcW w:w="2360" w:type="dxa"/>
            <w:noWrap/>
          </w:tcPr>
          <w:p w14:paraId="644330C4" w14:textId="284B12ED" w:rsidR="00A02D7C" w:rsidRPr="00A02D7C" w:rsidRDefault="003D4615">
            <w:pPr>
              <w:rPr>
                <w:rFonts w:ascii="Calibri" w:eastAsia="Times New Roman" w:hAnsi="Calibri"/>
                <w:color w:val="000000"/>
                <w:sz w:val="18"/>
                <w:szCs w:val="18"/>
              </w:rPr>
            </w:pPr>
            <w:r w:rsidRPr="003D4615">
              <w:rPr>
                <w:rFonts w:ascii="Calibri" w:eastAsia="Times New Roman" w:hAnsi="Calibri"/>
                <w:color w:val="000000"/>
                <w:sz w:val="18"/>
                <w:szCs w:val="18"/>
              </w:rPr>
              <w:t>1001 сумка</w:t>
            </w:r>
          </w:p>
        </w:tc>
        <w:tc>
          <w:tcPr>
            <w:tcW w:w="4920" w:type="dxa"/>
          </w:tcPr>
          <w:p w14:paraId="13452475" w14:textId="77777777" w:rsidR="003D4615" w:rsidRPr="003D4615" w:rsidRDefault="003D4615" w:rsidP="003D4615">
            <w:pPr>
              <w:rPr>
                <w:rFonts w:ascii="Calibri" w:eastAsia="Times New Roman" w:hAnsi="Calibri"/>
                <w:color w:val="000000"/>
                <w:sz w:val="18"/>
                <w:szCs w:val="18"/>
              </w:rPr>
            </w:pPr>
            <w:r w:rsidRPr="003D4615">
              <w:rPr>
                <w:rFonts w:ascii="Calibri" w:eastAsia="Times New Roman" w:hAnsi="Calibri"/>
                <w:color w:val="000000"/>
                <w:sz w:val="18"/>
                <w:szCs w:val="18"/>
              </w:rPr>
              <w:t>16. 04  10% на женские сумки</w:t>
            </w:r>
          </w:p>
          <w:p w14:paraId="5E946A47" w14:textId="77777777" w:rsidR="003D4615" w:rsidRPr="003D4615" w:rsidRDefault="003D4615" w:rsidP="003D4615">
            <w:pPr>
              <w:rPr>
                <w:rFonts w:ascii="Calibri" w:eastAsia="Times New Roman" w:hAnsi="Calibri"/>
                <w:color w:val="000000"/>
                <w:sz w:val="18"/>
                <w:szCs w:val="18"/>
              </w:rPr>
            </w:pPr>
            <w:r w:rsidRPr="003D4615">
              <w:rPr>
                <w:rFonts w:ascii="Calibri" w:eastAsia="Times New Roman" w:hAnsi="Calibri"/>
                <w:color w:val="000000"/>
                <w:sz w:val="18"/>
                <w:szCs w:val="18"/>
              </w:rPr>
              <w:t>17. 04  10% на мужские сумки</w:t>
            </w:r>
          </w:p>
          <w:p w14:paraId="7EBE1475" w14:textId="77777777" w:rsidR="003D4615" w:rsidRPr="003D4615" w:rsidRDefault="003D4615" w:rsidP="003D4615">
            <w:pPr>
              <w:rPr>
                <w:rFonts w:ascii="Calibri" w:eastAsia="Times New Roman" w:hAnsi="Calibri"/>
                <w:color w:val="000000"/>
                <w:sz w:val="18"/>
                <w:szCs w:val="18"/>
              </w:rPr>
            </w:pPr>
            <w:r w:rsidRPr="003D4615">
              <w:rPr>
                <w:rFonts w:ascii="Calibri" w:eastAsia="Times New Roman" w:hAnsi="Calibri"/>
                <w:color w:val="000000"/>
                <w:sz w:val="18"/>
                <w:szCs w:val="18"/>
              </w:rPr>
              <w:t>18. 04  10% на молодежка</w:t>
            </w:r>
          </w:p>
          <w:p w14:paraId="5D23D792" w14:textId="77777777" w:rsidR="003D4615" w:rsidRPr="003D4615" w:rsidRDefault="003D4615" w:rsidP="003D4615">
            <w:pPr>
              <w:rPr>
                <w:rFonts w:ascii="Calibri" w:eastAsia="Times New Roman" w:hAnsi="Calibri"/>
                <w:color w:val="000000"/>
                <w:sz w:val="18"/>
                <w:szCs w:val="18"/>
              </w:rPr>
            </w:pPr>
            <w:r w:rsidRPr="003D4615">
              <w:rPr>
                <w:rFonts w:ascii="Calibri" w:eastAsia="Times New Roman" w:hAnsi="Calibri"/>
                <w:color w:val="000000"/>
                <w:sz w:val="18"/>
                <w:szCs w:val="18"/>
              </w:rPr>
              <w:t>19. 04  10% на мелкая кожгалантерея</w:t>
            </w:r>
          </w:p>
          <w:p w14:paraId="4311DAAC" w14:textId="77777777" w:rsidR="003D4615" w:rsidRPr="003D4615" w:rsidRDefault="003D4615" w:rsidP="003D4615">
            <w:pPr>
              <w:rPr>
                <w:rFonts w:ascii="Calibri" w:eastAsia="Times New Roman" w:hAnsi="Calibri"/>
                <w:color w:val="000000"/>
                <w:sz w:val="18"/>
                <w:szCs w:val="18"/>
              </w:rPr>
            </w:pPr>
            <w:r w:rsidRPr="003D4615">
              <w:rPr>
                <w:rFonts w:ascii="Calibri" w:eastAsia="Times New Roman" w:hAnsi="Calibri"/>
                <w:color w:val="000000"/>
                <w:sz w:val="18"/>
                <w:szCs w:val="18"/>
              </w:rPr>
              <w:t xml:space="preserve">20. 04  10% на аксессуары (зонты, </w:t>
            </w:r>
            <w:proofErr w:type="spellStart"/>
            <w:r w:rsidRPr="003D4615">
              <w:rPr>
                <w:rFonts w:ascii="Calibri" w:eastAsia="Times New Roman" w:hAnsi="Calibri"/>
                <w:color w:val="000000"/>
                <w:sz w:val="18"/>
                <w:szCs w:val="18"/>
              </w:rPr>
              <w:t>брелки</w:t>
            </w:r>
            <w:proofErr w:type="spellEnd"/>
            <w:r w:rsidRPr="003D4615">
              <w:rPr>
                <w:rFonts w:ascii="Calibri" w:eastAsia="Times New Roman" w:hAnsi="Calibri"/>
                <w:color w:val="000000"/>
                <w:sz w:val="18"/>
                <w:szCs w:val="18"/>
              </w:rPr>
              <w:t>, ремни и т.д.)</w:t>
            </w:r>
          </w:p>
          <w:p w14:paraId="1EFEE223" w14:textId="77777777" w:rsidR="003D4615" w:rsidRPr="003D4615" w:rsidRDefault="003D4615" w:rsidP="003D4615">
            <w:pPr>
              <w:rPr>
                <w:rFonts w:ascii="Calibri" w:eastAsia="Times New Roman" w:hAnsi="Calibri"/>
                <w:color w:val="000000"/>
                <w:sz w:val="18"/>
                <w:szCs w:val="18"/>
              </w:rPr>
            </w:pPr>
            <w:r w:rsidRPr="003D4615">
              <w:rPr>
                <w:rFonts w:ascii="Calibri" w:eastAsia="Times New Roman" w:hAnsi="Calibri"/>
                <w:color w:val="000000"/>
                <w:sz w:val="18"/>
                <w:szCs w:val="18"/>
              </w:rPr>
              <w:t>21. 04  10% на дорожный ассортимент</w:t>
            </w:r>
          </w:p>
          <w:p w14:paraId="00B2C093" w14:textId="3336108A" w:rsidR="00A02D7C" w:rsidRPr="00A02D7C" w:rsidRDefault="003D4615" w:rsidP="003D4615">
            <w:pPr>
              <w:rPr>
                <w:rFonts w:ascii="Calibri" w:eastAsia="Times New Roman" w:hAnsi="Calibri"/>
                <w:color w:val="000000"/>
                <w:sz w:val="18"/>
                <w:szCs w:val="18"/>
              </w:rPr>
            </w:pPr>
            <w:r w:rsidRPr="003D4615">
              <w:rPr>
                <w:rFonts w:ascii="Calibri" w:eastAsia="Times New Roman" w:hAnsi="Calibri"/>
                <w:color w:val="000000"/>
                <w:sz w:val="18"/>
                <w:szCs w:val="18"/>
              </w:rPr>
              <w:t>22. 04  10% на дорожный ассортимент</w:t>
            </w:r>
          </w:p>
        </w:tc>
      </w:tr>
      <w:tr w:rsidR="003D4615" w14:paraId="459B1434" w14:textId="77777777" w:rsidTr="003D4615">
        <w:trPr>
          <w:trHeight w:val="441"/>
        </w:trPr>
        <w:tc>
          <w:tcPr>
            <w:tcW w:w="640" w:type="dxa"/>
            <w:noWrap/>
          </w:tcPr>
          <w:p w14:paraId="3F9CF6F8" w14:textId="37143458" w:rsidR="003D4615" w:rsidRDefault="003D4615" w:rsidP="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21</w:t>
            </w:r>
          </w:p>
        </w:tc>
        <w:tc>
          <w:tcPr>
            <w:tcW w:w="2360" w:type="dxa"/>
            <w:noWrap/>
          </w:tcPr>
          <w:p w14:paraId="03BB6BC1" w14:textId="276EEC52" w:rsidR="003D4615" w:rsidRPr="003D4615" w:rsidRDefault="003D4615">
            <w:pPr>
              <w:rPr>
                <w:rFonts w:ascii="Calibri" w:eastAsia="Times New Roman" w:hAnsi="Calibri"/>
                <w:color w:val="000000"/>
                <w:sz w:val="18"/>
                <w:szCs w:val="18"/>
              </w:rPr>
            </w:pPr>
            <w:proofErr w:type="spellStart"/>
            <w:r w:rsidRPr="003D4615">
              <w:rPr>
                <w:rFonts w:ascii="Calibri" w:eastAsia="Times New Roman" w:hAnsi="Calibri"/>
                <w:color w:val="000000"/>
                <w:sz w:val="18"/>
                <w:szCs w:val="18"/>
              </w:rPr>
              <w:t>I’Brow</w:t>
            </w:r>
            <w:proofErr w:type="spellEnd"/>
            <w:r w:rsidRPr="003D4615">
              <w:rPr>
                <w:rFonts w:ascii="Calibri" w:eastAsia="Times New Roman" w:hAnsi="Calibri"/>
                <w:color w:val="000000"/>
                <w:sz w:val="18"/>
                <w:szCs w:val="18"/>
              </w:rPr>
              <w:t xml:space="preserve"> </w:t>
            </w:r>
            <w:proofErr w:type="spellStart"/>
            <w:r w:rsidRPr="003D4615">
              <w:rPr>
                <w:rFonts w:ascii="Calibri" w:eastAsia="Times New Roman" w:hAnsi="Calibri"/>
                <w:color w:val="000000"/>
                <w:sz w:val="18"/>
                <w:szCs w:val="18"/>
              </w:rPr>
              <w:t>Boutique</w:t>
            </w:r>
            <w:proofErr w:type="spellEnd"/>
          </w:p>
        </w:tc>
        <w:tc>
          <w:tcPr>
            <w:tcW w:w="4920" w:type="dxa"/>
          </w:tcPr>
          <w:p w14:paraId="48216E8E" w14:textId="2E2F79F7" w:rsidR="003D4615" w:rsidRPr="00A02D7C" w:rsidRDefault="003D4615">
            <w:pPr>
              <w:rPr>
                <w:rFonts w:ascii="Calibri" w:eastAsia="Times New Roman" w:hAnsi="Calibri"/>
                <w:color w:val="000000"/>
                <w:sz w:val="18"/>
                <w:szCs w:val="18"/>
              </w:rPr>
            </w:pPr>
            <w:r w:rsidRPr="003D4615">
              <w:rPr>
                <w:rFonts w:ascii="Calibri" w:eastAsia="Times New Roman" w:hAnsi="Calibri"/>
                <w:color w:val="000000"/>
                <w:sz w:val="18"/>
                <w:szCs w:val="18"/>
              </w:rPr>
              <w:t>скидка -10% на все услуги</w:t>
            </w:r>
          </w:p>
        </w:tc>
      </w:tr>
      <w:tr w:rsidR="003D4615" w14:paraId="0EA0ADB3" w14:textId="77777777" w:rsidTr="003D4615">
        <w:trPr>
          <w:trHeight w:val="441"/>
        </w:trPr>
        <w:tc>
          <w:tcPr>
            <w:tcW w:w="640" w:type="dxa"/>
            <w:noWrap/>
          </w:tcPr>
          <w:p w14:paraId="1896F35E" w14:textId="1D28EAF7" w:rsidR="003D4615" w:rsidRDefault="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22</w:t>
            </w:r>
          </w:p>
        </w:tc>
        <w:tc>
          <w:tcPr>
            <w:tcW w:w="2360" w:type="dxa"/>
            <w:noWrap/>
          </w:tcPr>
          <w:p w14:paraId="72032886" w14:textId="4027F261" w:rsidR="003D4615" w:rsidRPr="003D4615" w:rsidRDefault="003D4615">
            <w:pPr>
              <w:rPr>
                <w:rFonts w:ascii="Calibri" w:eastAsia="Times New Roman" w:hAnsi="Calibri"/>
                <w:color w:val="000000"/>
                <w:sz w:val="18"/>
                <w:szCs w:val="18"/>
              </w:rPr>
            </w:pPr>
            <w:proofErr w:type="spellStart"/>
            <w:r w:rsidRPr="003D4615">
              <w:rPr>
                <w:rFonts w:ascii="Calibri" w:eastAsia="Times New Roman" w:hAnsi="Calibri"/>
                <w:color w:val="000000"/>
                <w:sz w:val="18"/>
                <w:szCs w:val="18"/>
              </w:rPr>
              <w:t>Комус</w:t>
            </w:r>
            <w:proofErr w:type="spellEnd"/>
          </w:p>
        </w:tc>
        <w:tc>
          <w:tcPr>
            <w:tcW w:w="4920" w:type="dxa"/>
          </w:tcPr>
          <w:p w14:paraId="7E36928A" w14:textId="181560AA" w:rsidR="003D4615" w:rsidRPr="003D4615" w:rsidRDefault="003D4615">
            <w:pPr>
              <w:rPr>
                <w:rFonts w:ascii="Calibri" w:eastAsia="Times New Roman" w:hAnsi="Calibri"/>
                <w:color w:val="000000"/>
                <w:sz w:val="18"/>
                <w:szCs w:val="18"/>
              </w:rPr>
            </w:pPr>
            <w:proofErr w:type="gramStart"/>
            <w:r w:rsidRPr="003D4615">
              <w:rPr>
                <w:rFonts w:ascii="Calibri" w:eastAsia="Times New Roman" w:hAnsi="Calibri"/>
                <w:color w:val="000000"/>
                <w:sz w:val="18"/>
                <w:szCs w:val="18"/>
              </w:rPr>
              <w:t xml:space="preserve">Подарки при покупке товаров </w:t>
            </w:r>
            <w:r w:rsidR="00C9355F" w:rsidRPr="00C9355F">
              <w:rPr>
                <w:rFonts w:ascii="Calibri" w:eastAsia="Times New Roman" w:hAnsi="Calibri"/>
                <w:color w:val="000000"/>
                <w:sz w:val="18"/>
                <w:szCs w:val="18"/>
              </w:rPr>
              <w:t>KORES</w:t>
            </w:r>
            <w:r w:rsidR="00C9355F">
              <w:rPr>
                <w:rFonts w:ascii="Calibri" w:eastAsia="Times New Roman" w:hAnsi="Calibri"/>
                <w:color w:val="000000"/>
                <w:sz w:val="18"/>
                <w:szCs w:val="18"/>
              </w:rPr>
              <w:t xml:space="preserve"> (</w:t>
            </w:r>
            <w:r w:rsidR="00C9355F" w:rsidRPr="00C9355F">
              <w:rPr>
                <w:rFonts w:ascii="Calibri" w:eastAsia="Times New Roman" w:hAnsi="Calibri"/>
                <w:color w:val="000000"/>
                <w:sz w:val="18"/>
                <w:szCs w:val="18"/>
              </w:rPr>
              <w:t>Совершайте покупки товаров KORES, получайте билеты и обменивайте на 1 любую сумку из летней коллекции.</w:t>
            </w:r>
            <w:proofErr w:type="gramEnd"/>
            <w:r w:rsidR="00C9355F" w:rsidRPr="00C9355F">
              <w:rPr>
                <w:rFonts w:ascii="Calibri" w:eastAsia="Times New Roman" w:hAnsi="Calibri"/>
                <w:color w:val="000000"/>
                <w:sz w:val="18"/>
                <w:szCs w:val="18"/>
              </w:rPr>
              <w:t xml:space="preserve"> Билет выдается за каждые 200 рублей в чеке, потраченные на покупку товаров ТМ «KORES». Подарок выдается при предъявлении 5 билетов с чеками. </w:t>
            </w:r>
            <w:proofErr w:type="gramStart"/>
            <w:r w:rsidR="00C9355F" w:rsidRPr="00C9355F">
              <w:rPr>
                <w:rFonts w:ascii="Calibri" w:eastAsia="Times New Roman" w:hAnsi="Calibri"/>
                <w:color w:val="000000"/>
                <w:sz w:val="18"/>
                <w:szCs w:val="18"/>
              </w:rPr>
              <w:t>Подробн</w:t>
            </w:r>
            <w:r w:rsidR="00C9355F">
              <w:rPr>
                <w:rFonts w:ascii="Calibri" w:eastAsia="Times New Roman" w:hAnsi="Calibri"/>
                <w:color w:val="000000"/>
                <w:sz w:val="18"/>
                <w:szCs w:val="18"/>
              </w:rPr>
              <w:t>ости акции у персонала магазина)</w:t>
            </w:r>
            <w:proofErr w:type="gramEnd"/>
          </w:p>
        </w:tc>
      </w:tr>
      <w:tr w:rsidR="003D4615" w14:paraId="4FA22746" w14:textId="77777777" w:rsidTr="003D4615">
        <w:trPr>
          <w:trHeight w:val="441"/>
        </w:trPr>
        <w:tc>
          <w:tcPr>
            <w:tcW w:w="640" w:type="dxa"/>
            <w:noWrap/>
          </w:tcPr>
          <w:p w14:paraId="2C423F7A" w14:textId="45CAB4C9" w:rsidR="003D4615" w:rsidRDefault="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lastRenderedPageBreak/>
              <w:t>23</w:t>
            </w:r>
          </w:p>
        </w:tc>
        <w:tc>
          <w:tcPr>
            <w:tcW w:w="2360" w:type="dxa"/>
            <w:noWrap/>
          </w:tcPr>
          <w:p w14:paraId="0489F1D5" w14:textId="140BDD38" w:rsidR="003D4615" w:rsidRPr="00C9355F" w:rsidRDefault="00C9355F">
            <w:pPr>
              <w:rPr>
                <w:rFonts w:ascii="Calibri" w:eastAsia="Times New Roman" w:hAnsi="Calibri"/>
                <w:color w:val="000000"/>
                <w:sz w:val="18"/>
                <w:szCs w:val="18"/>
              </w:rPr>
            </w:pPr>
            <w:r>
              <w:rPr>
                <w:rFonts w:ascii="Calibri" w:eastAsia="Times New Roman" w:hAnsi="Calibri"/>
                <w:color w:val="000000"/>
                <w:sz w:val="18"/>
                <w:szCs w:val="18"/>
                <w:lang w:val="en-US"/>
              </w:rPr>
              <w:t>Luxury</w:t>
            </w:r>
          </w:p>
        </w:tc>
        <w:tc>
          <w:tcPr>
            <w:tcW w:w="4920" w:type="dxa"/>
          </w:tcPr>
          <w:p w14:paraId="6D921F09" w14:textId="77777777" w:rsidR="003D4615" w:rsidRPr="003D4615" w:rsidRDefault="003D4615" w:rsidP="003D4615">
            <w:pPr>
              <w:rPr>
                <w:rFonts w:ascii="Calibri" w:eastAsia="Times New Roman" w:hAnsi="Calibri"/>
                <w:color w:val="000000"/>
                <w:sz w:val="18"/>
                <w:szCs w:val="18"/>
              </w:rPr>
            </w:pPr>
            <w:r w:rsidRPr="003D4615">
              <w:rPr>
                <w:rFonts w:ascii="Calibri" w:eastAsia="Times New Roman" w:hAnsi="Calibri"/>
                <w:color w:val="000000"/>
                <w:sz w:val="18"/>
                <w:szCs w:val="18"/>
              </w:rPr>
              <w:t xml:space="preserve">Любая мужская стрижка 300 рублей. </w:t>
            </w:r>
          </w:p>
          <w:p w14:paraId="3B0F28EF" w14:textId="19BDA012" w:rsidR="003D4615" w:rsidRPr="003D4615" w:rsidRDefault="003D4615" w:rsidP="003D4615">
            <w:pPr>
              <w:rPr>
                <w:rFonts w:ascii="Calibri" w:eastAsia="Times New Roman" w:hAnsi="Calibri"/>
                <w:color w:val="000000"/>
                <w:sz w:val="18"/>
                <w:szCs w:val="18"/>
              </w:rPr>
            </w:pPr>
            <w:r w:rsidRPr="003D4615">
              <w:rPr>
                <w:rFonts w:ascii="Calibri" w:eastAsia="Times New Roman" w:hAnsi="Calibri"/>
                <w:color w:val="000000"/>
                <w:sz w:val="18"/>
                <w:szCs w:val="18"/>
              </w:rPr>
              <w:t>Любая женская стрижка 500 рублей.</w:t>
            </w:r>
          </w:p>
        </w:tc>
      </w:tr>
      <w:tr w:rsidR="003D4615" w14:paraId="254C86CC" w14:textId="77777777" w:rsidTr="003D4615">
        <w:trPr>
          <w:trHeight w:val="441"/>
        </w:trPr>
        <w:tc>
          <w:tcPr>
            <w:tcW w:w="640" w:type="dxa"/>
            <w:noWrap/>
          </w:tcPr>
          <w:p w14:paraId="532A6E66" w14:textId="0C865F8F" w:rsidR="003D4615" w:rsidRDefault="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24</w:t>
            </w:r>
          </w:p>
        </w:tc>
        <w:tc>
          <w:tcPr>
            <w:tcW w:w="2360" w:type="dxa"/>
            <w:noWrap/>
          </w:tcPr>
          <w:p w14:paraId="1DDA0FE8" w14:textId="73C51C69" w:rsidR="003D4615" w:rsidRPr="003D4615" w:rsidRDefault="00C9355F">
            <w:pPr>
              <w:rPr>
                <w:rFonts w:ascii="Calibri" w:eastAsia="Times New Roman" w:hAnsi="Calibri"/>
                <w:color w:val="000000"/>
                <w:sz w:val="18"/>
                <w:szCs w:val="18"/>
              </w:rPr>
            </w:pPr>
            <w:proofErr w:type="spellStart"/>
            <w:r w:rsidRPr="00C9355F">
              <w:rPr>
                <w:rFonts w:ascii="Calibri" w:eastAsia="Times New Roman" w:hAnsi="Calibri"/>
                <w:color w:val="000000"/>
                <w:sz w:val="18"/>
                <w:szCs w:val="18"/>
              </w:rPr>
              <w:t>Jenavi</w:t>
            </w:r>
            <w:proofErr w:type="spellEnd"/>
          </w:p>
        </w:tc>
        <w:tc>
          <w:tcPr>
            <w:tcW w:w="4920" w:type="dxa"/>
          </w:tcPr>
          <w:p w14:paraId="51A0EA62" w14:textId="66615809" w:rsidR="003D4615" w:rsidRPr="00C9355F" w:rsidRDefault="003D4615" w:rsidP="00C9355F">
            <w:pPr>
              <w:rPr>
                <w:rFonts w:ascii="Calibri" w:eastAsia="Times New Roman" w:hAnsi="Calibri"/>
                <w:color w:val="000000"/>
                <w:sz w:val="18"/>
                <w:szCs w:val="18"/>
              </w:rPr>
            </w:pPr>
            <w:r>
              <w:rPr>
                <w:rFonts w:ascii="Calibri" w:eastAsia="Times New Roman" w:hAnsi="Calibri"/>
                <w:color w:val="000000"/>
                <w:sz w:val="18"/>
                <w:szCs w:val="18"/>
              </w:rPr>
              <w:t>-</w:t>
            </w:r>
            <w:r w:rsidRPr="003D4615">
              <w:rPr>
                <w:rFonts w:ascii="Calibri" w:eastAsia="Times New Roman" w:hAnsi="Calibri"/>
                <w:color w:val="000000"/>
                <w:sz w:val="18"/>
                <w:szCs w:val="18"/>
              </w:rPr>
              <w:t xml:space="preserve">10% на все изделия </w:t>
            </w:r>
            <w:r>
              <w:rPr>
                <w:rFonts w:ascii="Calibri" w:eastAsia="Times New Roman" w:hAnsi="Calibri"/>
                <w:color w:val="000000"/>
                <w:sz w:val="18"/>
                <w:szCs w:val="18"/>
              </w:rPr>
              <w:t xml:space="preserve">фирмы </w:t>
            </w:r>
            <w:proofErr w:type="spellStart"/>
            <w:r w:rsidR="00C9355F" w:rsidRPr="00C9355F">
              <w:rPr>
                <w:rFonts w:ascii="Calibri" w:eastAsia="Times New Roman" w:hAnsi="Calibri"/>
                <w:color w:val="000000"/>
                <w:sz w:val="18"/>
                <w:szCs w:val="18"/>
                <w:lang w:val="en-US"/>
              </w:rPr>
              <w:t>Jenavi</w:t>
            </w:r>
            <w:proofErr w:type="spellEnd"/>
          </w:p>
        </w:tc>
      </w:tr>
      <w:tr w:rsidR="003D4615" w14:paraId="0FD20C27" w14:textId="77777777" w:rsidTr="003D4615">
        <w:trPr>
          <w:trHeight w:val="441"/>
        </w:trPr>
        <w:tc>
          <w:tcPr>
            <w:tcW w:w="640" w:type="dxa"/>
            <w:noWrap/>
          </w:tcPr>
          <w:p w14:paraId="0180EB98" w14:textId="0828E7CC" w:rsidR="003D4615" w:rsidRDefault="003D4615">
            <w:pPr>
              <w:jc w:val="center"/>
              <w:rPr>
                <w:rFonts w:ascii="Calibri" w:eastAsia="Times New Roman" w:hAnsi="Calibri"/>
                <w:b/>
                <w:bCs/>
                <w:color w:val="000000"/>
                <w:sz w:val="18"/>
                <w:szCs w:val="18"/>
              </w:rPr>
            </w:pPr>
            <w:r>
              <w:rPr>
                <w:rFonts w:ascii="Calibri" w:eastAsia="Times New Roman" w:hAnsi="Calibri"/>
                <w:b/>
                <w:bCs/>
                <w:color w:val="000000"/>
                <w:sz w:val="18"/>
                <w:szCs w:val="18"/>
              </w:rPr>
              <w:t>25</w:t>
            </w:r>
          </w:p>
        </w:tc>
        <w:tc>
          <w:tcPr>
            <w:tcW w:w="2360" w:type="dxa"/>
            <w:noWrap/>
          </w:tcPr>
          <w:p w14:paraId="49DAE54F" w14:textId="2451365B" w:rsidR="003D4615" w:rsidRPr="003D4615" w:rsidRDefault="003D4615">
            <w:pPr>
              <w:rPr>
                <w:rFonts w:ascii="Calibri" w:eastAsia="Times New Roman" w:hAnsi="Calibri"/>
                <w:color w:val="000000"/>
                <w:sz w:val="18"/>
                <w:szCs w:val="18"/>
              </w:rPr>
            </w:pPr>
            <w:proofErr w:type="spellStart"/>
            <w:r>
              <w:rPr>
                <w:rFonts w:ascii="Calibri" w:eastAsia="Times New Roman" w:hAnsi="Calibri"/>
                <w:color w:val="000000"/>
                <w:sz w:val="18"/>
                <w:szCs w:val="18"/>
              </w:rPr>
              <w:t>Летуаль</w:t>
            </w:r>
            <w:proofErr w:type="spellEnd"/>
          </w:p>
        </w:tc>
        <w:tc>
          <w:tcPr>
            <w:tcW w:w="4920" w:type="dxa"/>
          </w:tcPr>
          <w:p w14:paraId="6D9BDF4A" w14:textId="6CB36EDD" w:rsidR="003D4615" w:rsidRDefault="00C9355F" w:rsidP="00C9355F">
            <w:pPr>
              <w:rPr>
                <w:rFonts w:ascii="Calibri" w:eastAsia="Times New Roman" w:hAnsi="Calibri"/>
                <w:color w:val="000000"/>
                <w:sz w:val="18"/>
                <w:szCs w:val="18"/>
              </w:rPr>
            </w:pPr>
            <w:r w:rsidRPr="00C9355F">
              <w:rPr>
                <w:rFonts w:ascii="Calibri" w:eastAsia="Times New Roman" w:hAnsi="Calibri"/>
                <w:color w:val="000000"/>
                <w:sz w:val="18"/>
                <w:szCs w:val="18"/>
              </w:rPr>
              <w:t xml:space="preserve">При покупке одного товара категории «Уход» </w:t>
            </w:r>
            <w:r>
              <w:rPr>
                <w:rFonts w:ascii="Calibri" w:eastAsia="Times New Roman" w:hAnsi="Calibri"/>
                <w:color w:val="000000"/>
                <w:sz w:val="18"/>
                <w:szCs w:val="18"/>
              </w:rPr>
              <w:t xml:space="preserve">второй </w:t>
            </w:r>
            <w:r w:rsidRPr="00C9355F">
              <w:rPr>
                <w:rFonts w:ascii="Calibri" w:eastAsia="Times New Roman" w:hAnsi="Calibri"/>
                <w:color w:val="000000"/>
                <w:sz w:val="18"/>
                <w:szCs w:val="18"/>
              </w:rPr>
              <w:t>выдается в подарок!</w:t>
            </w:r>
            <w:r>
              <w:rPr>
                <w:rFonts w:ascii="Calibri" w:eastAsia="Times New Roman" w:hAnsi="Calibri"/>
                <w:color w:val="000000"/>
                <w:sz w:val="18"/>
                <w:szCs w:val="18"/>
              </w:rPr>
              <w:t xml:space="preserve"> </w:t>
            </w:r>
            <w:r w:rsidRPr="00C9355F">
              <w:rPr>
                <w:rFonts w:ascii="Calibri" w:eastAsia="Times New Roman" w:hAnsi="Calibri"/>
                <w:color w:val="000000"/>
                <w:sz w:val="18"/>
                <w:szCs w:val="18"/>
              </w:rPr>
              <w:t>Правила и список товаров, участвующих в акции, размещены на сайте www.letu.ru</w:t>
            </w:r>
          </w:p>
        </w:tc>
      </w:tr>
    </w:tbl>
    <w:p w14:paraId="6A825C85" w14:textId="77777777" w:rsidR="004E0443" w:rsidRPr="00D96B36" w:rsidRDefault="004E0443" w:rsidP="004F24CA">
      <w:pPr>
        <w:ind w:left="709" w:hanging="425"/>
        <w:contextualSpacing/>
      </w:pPr>
    </w:p>
    <w:sectPr w:rsidR="004E0443" w:rsidRPr="00D96B36" w:rsidSect="00761E99">
      <w:pgSz w:w="11906" w:h="16838"/>
      <w:pgMar w:top="567" w:right="56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ulimChe">
    <w:panose1 w:val="020B0609000101010101"/>
    <w:charset w:val="81"/>
    <w:family w:val="auto"/>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22D1"/>
    <w:multiLevelType w:val="hybridMultilevel"/>
    <w:tmpl w:val="CC36C2CE"/>
    <w:lvl w:ilvl="0" w:tplc="8DEE8C9E">
      <w:start w:val="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25A92"/>
    <w:multiLevelType w:val="hybridMultilevel"/>
    <w:tmpl w:val="57EA23F0"/>
    <w:lvl w:ilvl="0" w:tplc="FCA0222A">
      <w:start w:val="1"/>
      <w:numFmt w:val="decimal"/>
      <w:lvlText w:val="%1."/>
      <w:lvlJc w:val="left"/>
      <w:pPr>
        <w:tabs>
          <w:tab w:val="num" w:pos="720"/>
        </w:tabs>
        <w:ind w:left="720" w:hanging="360"/>
      </w:pPr>
    </w:lvl>
    <w:lvl w:ilvl="1" w:tplc="25B858E6" w:tentative="1">
      <w:start w:val="1"/>
      <w:numFmt w:val="decimal"/>
      <w:lvlText w:val="%2."/>
      <w:lvlJc w:val="left"/>
      <w:pPr>
        <w:tabs>
          <w:tab w:val="num" w:pos="1440"/>
        </w:tabs>
        <w:ind w:left="1440" w:hanging="360"/>
      </w:pPr>
    </w:lvl>
    <w:lvl w:ilvl="2" w:tplc="D6FC298C" w:tentative="1">
      <w:start w:val="1"/>
      <w:numFmt w:val="decimal"/>
      <w:lvlText w:val="%3."/>
      <w:lvlJc w:val="left"/>
      <w:pPr>
        <w:tabs>
          <w:tab w:val="num" w:pos="2160"/>
        </w:tabs>
        <w:ind w:left="2160" w:hanging="360"/>
      </w:pPr>
    </w:lvl>
    <w:lvl w:ilvl="3" w:tplc="453C62C2" w:tentative="1">
      <w:start w:val="1"/>
      <w:numFmt w:val="decimal"/>
      <w:lvlText w:val="%4."/>
      <w:lvlJc w:val="left"/>
      <w:pPr>
        <w:tabs>
          <w:tab w:val="num" w:pos="2880"/>
        </w:tabs>
        <w:ind w:left="2880" w:hanging="360"/>
      </w:pPr>
    </w:lvl>
    <w:lvl w:ilvl="4" w:tplc="2AF44A60" w:tentative="1">
      <w:start w:val="1"/>
      <w:numFmt w:val="decimal"/>
      <w:lvlText w:val="%5."/>
      <w:lvlJc w:val="left"/>
      <w:pPr>
        <w:tabs>
          <w:tab w:val="num" w:pos="3600"/>
        </w:tabs>
        <w:ind w:left="3600" w:hanging="360"/>
      </w:pPr>
    </w:lvl>
    <w:lvl w:ilvl="5" w:tplc="DC12585C" w:tentative="1">
      <w:start w:val="1"/>
      <w:numFmt w:val="decimal"/>
      <w:lvlText w:val="%6."/>
      <w:lvlJc w:val="left"/>
      <w:pPr>
        <w:tabs>
          <w:tab w:val="num" w:pos="4320"/>
        </w:tabs>
        <w:ind w:left="4320" w:hanging="360"/>
      </w:pPr>
    </w:lvl>
    <w:lvl w:ilvl="6" w:tplc="1C58C254" w:tentative="1">
      <w:start w:val="1"/>
      <w:numFmt w:val="decimal"/>
      <w:lvlText w:val="%7."/>
      <w:lvlJc w:val="left"/>
      <w:pPr>
        <w:tabs>
          <w:tab w:val="num" w:pos="5040"/>
        </w:tabs>
        <w:ind w:left="5040" w:hanging="360"/>
      </w:pPr>
    </w:lvl>
    <w:lvl w:ilvl="7" w:tplc="8C86823C" w:tentative="1">
      <w:start w:val="1"/>
      <w:numFmt w:val="decimal"/>
      <w:lvlText w:val="%8."/>
      <w:lvlJc w:val="left"/>
      <w:pPr>
        <w:tabs>
          <w:tab w:val="num" w:pos="5760"/>
        </w:tabs>
        <w:ind w:left="5760" w:hanging="360"/>
      </w:pPr>
    </w:lvl>
    <w:lvl w:ilvl="8" w:tplc="C23C27D6" w:tentative="1">
      <w:start w:val="1"/>
      <w:numFmt w:val="decimal"/>
      <w:lvlText w:val="%9."/>
      <w:lvlJc w:val="left"/>
      <w:pPr>
        <w:tabs>
          <w:tab w:val="num" w:pos="6480"/>
        </w:tabs>
        <w:ind w:left="6480" w:hanging="360"/>
      </w:pPr>
    </w:lvl>
  </w:abstractNum>
  <w:abstractNum w:abstractNumId="2">
    <w:nsid w:val="27552A56"/>
    <w:multiLevelType w:val="multilevel"/>
    <w:tmpl w:val="DA14C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224C2"/>
    <w:multiLevelType w:val="multilevel"/>
    <w:tmpl w:val="DA14C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F59F7"/>
    <w:multiLevelType w:val="hybridMultilevel"/>
    <w:tmpl w:val="4C06071E"/>
    <w:lvl w:ilvl="0" w:tplc="CC7C4DA6">
      <w:start w:val="14"/>
      <w:numFmt w:val="decimal"/>
      <w:lvlText w:val="%1."/>
      <w:lvlJc w:val="left"/>
      <w:pPr>
        <w:ind w:left="6314" w:hanging="360"/>
      </w:pPr>
      <w:rPr>
        <w:rFonts w:hint="default"/>
        <w:b/>
      </w:r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5">
    <w:nsid w:val="37450364"/>
    <w:multiLevelType w:val="hybridMultilevel"/>
    <w:tmpl w:val="06508868"/>
    <w:lvl w:ilvl="0" w:tplc="EA3A4CB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502EB2"/>
    <w:multiLevelType w:val="hybridMultilevel"/>
    <w:tmpl w:val="54A0F0E2"/>
    <w:lvl w:ilvl="0" w:tplc="B2448496">
      <w:start w:val="3"/>
      <w:numFmt w:val="decimal"/>
      <w:lvlText w:val="%1."/>
      <w:lvlJc w:val="left"/>
      <w:pPr>
        <w:tabs>
          <w:tab w:val="num" w:pos="720"/>
        </w:tabs>
        <w:ind w:left="720" w:hanging="360"/>
      </w:pPr>
    </w:lvl>
    <w:lvl w:ilvl="1" w:tplc="E2DE04DC" w:tentative="1">
      <w:start w:val="1"/>
      <w:numFmt w:val="decimal"/>
      <w:lvlText w:val="%2."/>
      <w:lvlJc w:val="left"/>
      <w:pPr>
        <w:tabs>
          <w:tab w:val="num" w:pos="1440"/>
        </w:tabs>
        <w:ind w:left="1440" w:hanging="360"/>
      </w:pPr>
    </w:lvl>
    <w:lvl w:ilvl="2" w:tplc="B9964958" w:tentative="1">
      <w:start w:val="1"/>
      <w:numFmt w:val="decimal"/>
      <w:lvlText w:val="%3."/>
      <w:lvlJc w:val="left"/>
      <w:pPr>
        <w:tabs>
          <w:tab w:val="num" w:pos="2160"/>
        </w:tabs>
        <w:ind w:left="2160" w:hanging="360"/>
      </w:pPr>
    </w:lvl>
    <w:lvl w:ilvl="3" w:tplc="12BC205A" w:tentative="1">
      <w:start w:val="1"/>
      <w:numFmt w:val="decimal"/>
      <w:lvlText w:val="%4."/>
      <w:lvlJc w:val="left"/>
      <w:pPr>
        <w:tabs>
          <w:tab w:val="num" w:pos="2880"/>
        </w:tabs>
        <w:ind w:left="2880" w:hanging="360"/>
      </w:pPr>
    </w:lvl>
    <w:lvl w:ilvl="4" w:tplc="87CC10B6" w:tentative="1">
      <w:start w:val="1"/>
      <w:numFmt w:val="decimal"/>
      <w:lvlText w:val="%5."/>
      <w:lvlJc w:val="left"/>
      <w:pPr>
        <w:tabs>
          <w:tab w:val="num" w:pos="3600"/>
        </w:tabs>
        <w:ind w:left="3600" w:hanging="360"/>
      </w:pPr>
    </w:lvl>
    <w:lvl w:ilvl="5" w:tplc="954282C6" w:tentative="1">
      <w:start w:val="1"/>
      <w:numFmt w:val="decimal"/>
      <w:lvlText w:val="%6."/>
      <w:lvlJc w:val="left"/>
      <w:pPr>
        <w:tabs>
          <w:tab w:val="num" w:pos="4320"/>
        </w:tabs>
        <w:ind w:left="4320" w:hanging="360"/>
      </w:pPr>
    </w:lvl>
    <w:lvl w:ilvl="6" w:tplc="7F5C55E0" w:tentative="1">
      <w:start w:val="1"/>
      <w:numFmt w:val="decimal"/>
      <w:lvlText w:val="%7."/>
      <w:lvlJc w:val="left"/>
      <w:pPr>
        <w:tabs>
          <w:tab w:val="num" w:pos="5040"/>
        </w:tabs>
        <w:ind w:left="5040" w:hanging="360"/>
      </w:pPr>
    </w:lvl>
    <w:lvl w:ilvl="7" w:tplc="D0FE350E" w:tentative="1">
      <w:start w:val="1"/>
      <w:numFmt w:val="decimal"/>
      <w:lvlText w:val="%8."/>
      <w:lvlJc w:val="left"/>
      <w:pPr>
        <w:tabs>
          <w:tab w:val="num" w:pos="5760"/>
        </w:tabs>
        <w:ind w:left="5760" w:hanging="360"/>
      </w:pPr>
    </w:lvl>
    <w:lvl w:ilvl="8" w:tplc="BDECAFA8" w:tentative="1">
      <w:start w:val="1"/>
      <w:numFmt w:val="decimal"/>
      <w:lvlText w:val="%9."/>
      <w:lvlJc w:val="left"/>
      <w:pPr>
        <w:tabs>
          <w:tab w:val="num" w:pos="6480"/>
        </w:tabs>
        <w:ind w:left="6480" w:hanging="360"/>
      </w:pPr>
    </w:lvl>
  </w:abstractNum>
  <w:abstractNum w:abstractNumId="7">
    <w:nsid w:val="38A725E8"/>
    <w:multiLevelType w:val="hybridMultilevel"/>
    <w:tmpl w:val="EF88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350916"/>
    <w:multiLevelType w:val="hybridMultilevel"/>
    <w:tmpl w:val="5E008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CF01DA"/>
    <w:multiLevelType w:val="hybridMultilevel"/>
    <w:tmpl w:val="8830063A"/>
    <w:lvl w:ilvl="0" w:tplc="34EA4912">
      <w:start w:val="1"/>
      <w:numFmt w:val="bullet"/>
      <w:lvlText w:val=""/>
      <w:lvlJc w:val="center"/>
      <w:pPr>
        <w:ind w:left="720" w:hanging="360"/>
      </w:pPr>
      <w:rPr>
        <w:rFonts w:ascii="Symbol" w:hAnsi="Symbol" w:hint="default"/>
        <w:u w:color="1F497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481AB8"/>
    <w:multiLevelType w:val="hybridMultilevel"/>
    <w:tmpl w:val="7D98D4E6"/>
    <w:lvl w:ilvl="0" w:tplc="F6CC9EA2">
      <w:start w:val="1"/>
      <w:numFmt w:val="decimal"/>
      <w:lvlText w:val="%1."/>
      <w:lvlJc w:val="left"/>
      <w:pPr>
        <w:tabs>
          <w:tab w:val="num" w:pos="720"/>
        </w:tabs>
        <w:ind w:left="720" w:hanging="360"/>
      </w:pPr>
    </w:lvl>
    <w:lvl w:ilvl="1" w:tplc="1A360318" w:tentative="1">
      <w:start w:val="1"/>
      <w:numFmt w:val="decimal"/>
      <w:lvlText w:val="%2."/>
      <w:lvlJc w:val="left"/>
      <w:pPr>
        <w:tabs>
          <w:tab w:val="num" w:pos="1440"/>
        </w:tabs>
        <w:ind w:left="1440" w:hanging="360"/>
      </w:pPr>
    </w:lvl>
    <w:lvl w:ilvl="2" w:tplc="1654FD7A" w:tentative="1">
      <w:start w:val="1"/>
      <w:numFmt w:val="decimal"/>
      <w:lvlText w:val="%3."/>
      <w:lvlJc w:val="left"/>
      <w:pPr>
        <w:tabs>
          <w:tab w:val="num" w:pos="2160"/>
        </w:tabs>
        <w:ind w:left="2160" w:hanging="360"/>
      </w:pPr>
    </w:lvl>
    <w:lvl w:ilvl="3" w:tplc="B5309FBE" w:tentative="1">
      <w:start w:val="1"/>
      <w:numFmt w:val="decimal"/>
      <w:lvlText w:val="%4."/>
      <w:lvlJc w:val="left"/>
      <w:pPr>
        <w:tabs>
          <w:tab w:val="num" w:pos="2880"/>
        </w:tabs>
        <w:ind w:left="2880" w:hanging="360"/>
      </w:pPr>
    </w:lvl>
    <w:lvl w:ilvl="4" w:tplc="A6D00B0A" w:tentative="1">
      <w:start w:val="1"/>
      <w:numFmt w:val="decimal"/>
      <w:lvlText w:val="%5."/>
      <w:lvlJc w:val="left"/>
      <w:pPr>
        <w:tabs>
          <w:tab w:val="num" w:pos="3600"/>
        </w:tabs>
        <w:ind w:left="3600" w:hanging="360"/>
      </w:pPr>
    </w:lvl>
    <w:lvl w:ilvl="5" w:tplc="BA18AD9C" w:tentative="1">
      <w:start w:val="1"/>
      <w:numFmt w:val="decimal"/>
      <w:lvlText w:val="%6."/>
      <w:lvlJc w:val="left"/>
      <w:pPr>
        <w:tabs>
          <w:tab w:val="num" w:pos="4320"/>
        </w:tabs>
        <w:ind w:left="4320" w:hanging="360"/>
      </w:pPr>
    </w:lvl>
    <w:lvl w:ilvl="6" w:tplc="CDF24E08" w:tentative="1">
      <w:start w:val="1"/>
      <w:numFmt w:val="decimal"/>
      <w:lvlText w:val="%7."/>
      <w:lvlJc w:val="left"/>
      <w:pPr>
        <w:tabs>
          <w:tab w:val="num" w:pos="5040"/>
        </w:tabs>
        <w:ind w:left="5040" w:hanging="360"/>
      </w:pPr>
    </w:lvl>
    <w:lvl w:ilvl="7" w:tplc="E8A6B14E" w:tentative="1">
      <w:start w:val="1"/>
      <w:numFmt w:val="decimal"/>
      <w:lvlText w:val="%8."/>
      <w:lvlJc w:val="left"/>
      <w:pPr>
        <w:tabs>
          <w:tab w:val="num" w:pos="5760"/>
        </w:tabs>
        <w:ind w:left="5760" w:hanging="360"/>
      </w:pPr>
    </w:lvl>
    <w:lvl w:ilvl="8" w:tplc="855CAF2E" w:tentative="1">
      <w:start w:val="1"/>
      <w:numFmt w:val="decimal"/>
      <w:lvlText w:val="%9."/>
      <w:lvlJc w:val="left"/>
      <w:pPr>
        <w:tabs>
          <w:tab w:val="num" w:pos="6480"/>
        </w:tabs>
        <w:ind w:left="6480" w:hanging="360"/>
      </w:pPr>
    </w:lvl>
  </w:abstractNum>
  <w:abstractNum w:abstractNumId="11">
    <w:nsid w:val="40814917"/>
    <w:multiLevelType w:val="hybridMultilevel"/>
    <w:tmpl w:val="75AE2A80"/>
    <w:lvl w:ilvl="0" w:tplc="E3B4F5CE">
      <w:start w:val="2"/>
      <w:numFmt w:val="decimal"/>
      <w:lvlText w:val="%1."/>
      <w:lvlJc w:val="left"/>
      <w:pPr>
        <w:tabs>
          <w:tab w:val="num" w:pos="786"/>
        </w:tabs>
        <w:ind w:left="786" w:hanging="360"/>
      </w:pPr>
    </w:lvl>
    <w:lvl w:ilvl="1" w:tplc="97E83FA0" w:tentative="1">
      <w:start w:val="1"/>
      <w:numFmt w:val="decimal"/>
      <w:lvlText w:val="%2."/>
      <w:lvlJc w:val="left"/>
      <w:pPr>
        <w:tabs>
          <w:tab w:val="num" w:pos="1506"/>
        </w:tabs>
        <w:ind w:left="1506" w:hanging="360"/>
      </w:pPr>
    </w:lvl>
    <w:lvl w:ilvl="2" w:tplc="64EE7E8E" w:tentative="1">
      <w:start w:val="1"/>
      <w:numFmt w:val="decimal"/>
      <w:lvlText w:val="%3."/>
      <w:lvlJc w:val="left"/>
      <w:pPr>
        <w:tabs>
          <w:tab w:val="num" w:pos="2226"/>
        </w:tabs>
        <w:ind w:left="2226" w:hanging="360"/>
      </w:pPr>
    </w:lvl>
    <w:lvl w:ilvl="3" w:tplc="992A8C5E" w:tentative="1">
      <w:start w:val="1"/>
      <w:numFmt w:val="decimal"/>
      <w:lvlText w:val="%4."/>
      <w:lvlJc w:val="left"/>
      <w:pPr>
        <w:tabs>
          <w:tab w:val="num" w:pos="2946"/>
        </w:tabs>
        <w:ind w:left="2946" w:hanging="360"/>
      </w:pPr>
    </w:lvl>
    <w:lvl w:ilvl="4" w:tplc="85B85B3A" w:tentative="1">
      <w:start w:val="1"/>
      <w:numFmt w:val="decimal"/>
      <w:lvlText w:val="%5."/>
      <w:lvlJc w:val="left"/>
      <w:pPr>
        <w:tabs>
          <w:tab w:val="num" w:pos="3666"/>
        </w:tabs>
        <w:ind w:left="3666" w:hanging="360"/>
      </w:pPr>
    </w:lvl>
    <w:lvl w:ilvl="5" w:tplc="19901144" w:tentative="1">
      <w:start w:val="1"/>
      <w:numFmt w:val="decimal"/>
      <w:lvlText w:val="%6."/>
      <w:lvlJc w:val="left"/>
      <w:pPr>
        <w:tabs>
          <w:tab w:val="num" w:pos="4386"/>
        </w:tabs>
        <w:ind w:left="4386" w:hanging="360"/>
      </w:pPr>
    </w:lvl>
    <w:lvl w:ilvl="6" w:tplc="C26ADE6A" w:tentative="1">
      <w:start w:val="1"/>
      <w:numFmt w:val="decimal"/>
      <w:lvlText w:val="%7."/>
      <w:lvlJc w:val="left"/>
      <w:pPr>
        <w:tabs>
          <w:tab w:val="num" w:pos="5106"/>
        </w:tabs>
        <w:ind w:left="5106" w:hanging="360"/>
      </w:pPr>
    </w:lvl>
    <w:lvl w:ilvl="7" w:tplc="1E145F14" w:tentative="1">
      <w:start w:val="1"/>
      <w:numFmt w:val="decimal"/>
      <w:lvlText w:val="%8."/>
      <w:lvlJc w:val="left"/>
      <w:pPr>
        <w:tabs>
          <w:tab w:val="num" w:pos="5826"/>
        </w:tabs>
        <w:ind w:left="5826" w:hanging="360"/>
      </w:pPr>
    </w:lvl>
    <w:lvl w:ilvl="8" w:tplc="F5E03DAE" w:tentative="1">
      <w:start w:val="1"/>
      <w:numFmt w:val="decimal"/>
      <w:lvlText w:val="%9."/>
      <w:lvlJc w:val="left"/>
      <w:pPr>
        <w:tabs>
          <w:tab w:val="num" w:pos="6546"/>
        </w:tabs>
        <w:ind w:left="6546" w:hanging="360"/>
      </w:pPr>
    </w:lvl>
  </w:abstractNum>
  <w:abstractNum w:abstractNumId="12">
    <w:nsid w:val="580510F4"/>
    <w:multiLevelType w:val="hybridMultilevel"/>
    <w:tmpl w:val="D0BC7360"/>
    <w:lvl w:ilvl="0" w:tplc="A4BEA1C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74102DA"/>
    <w:multiLevelType w:val="multilevel"/>
    <w:tmpl w:val="1D56A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5D0848"/>
    <w:multiLevelType w:val="multilevel"/>
    <w:tmpl w:val="80D0125A"/>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nsid w:val="728F2854"/>
    <w:multiLevelType w:val="hybridMultilevel"/>
    <w:tmpl w:val="A720221C"/>
    <w:lvl w:ilvl="0" w:tplc="04190001">
      <w:start w:val="1"/>
      <w:numFmt w:val="bullet"/>
      <w:lvlText w:val=""/>
      <w:lvlJc w:val="left"/>
      <w:pPr>
        <w:ind w:left="644" w:hanging="360"/>
      </w:pPr>
      <w:rPr>
        <w:rFonts w:ascii="Symbol" w:hAnsi="Symbol"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3B00554"/>
    <w:multiLevelType w:val="hybridMultilevel"/>
    <w:tmpl w:val="EFE0FF7E"/>
    <w:lvl w:ilvl="0" w:tplc="398E5A7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50828"/>
    <w:multiLevelType w:val="hybridMultilevel"/>
    <w:tmpl w:val="0EE6D882"/>
    <w:lvl w:ilvl="0" w:tplc="854AE9BE">
      <w:start w:val="1"/>
      <w:numFmt w:val="decimal"/>
      <w:lvlText w:val="%1."/>
      <w:lvlJc w:val="left"/>
      <w:pPr>
        <w:tabs>
          <w:tab w:val="num" w:pos="720"/>
        </w:tabs>
        <w:ind w:left="720" w:hanging="360"/>
      </w:pPr>
    </w:lvl>
    <w:lvl w:ilvl="1" w:tplc="C4BE248E" w:tentative="1">
      <w:start w:val="1"/>
      <w:numFmt w:val="decimal"/>
      <w:lvlText w:val="%2."/>
      <w:lvlJc w:val="left"/>
      <w:pPr>
        <w:tabs>
          <w:tab w:val="num" w:pos="1440"/>
        </w:tabs>
        <w:ind w:left="1440" w:hanging="360"/>
      </w:pPr>
    </w:lvl>
    <w:lvl w:ilvl="2" w:tplc="A8322756" w:tentative="1">
      <w:start w:val="1"/>
      <w:numFmt w:val="decimal"/>
      <w:lvlText w:val="%3."/>
      <w:lvlJc w:val="left"/>
      <w:pPr>
        <w:tabs>
          <w:tab w:val="num" w:pos="2160"/>
        </w:tabs>
        <w:ind w:left="2160" w:hanging="360"/>
      </w:pPr>
    </w:lvl>
    <w:lvl w:ilvl="3" w:tplc="7CDC795C" w:tentative="1">
      <w:start w:val="1"/>
      <w:numFmt w:val="decimal"/>
      <w:lvlText w:val="%4."/>
      <w:lvlJc w:val="left"/>
      <w:pPr>
        <w:tabs>
          <w:tab w:val="num" w:pos="2880"/>
        </w:tabs>
        <w:ind w:left="2880" w:hanging="360"/>
      </w:pPr>
    </w:lvl>
    <w:lvl w:ilvl="4" w:tplc="5192C750" w:tentative="1">
      <w:start w:val="1"/>
      <w:numFmt w:val="decimal"/>
      <w:lvlText w:val="%5."/>
      <w:lvlJc w:val="left"/>
      <w:pPr>
        <w:tabs>
          <w:tab w:val="num" w:pos="3600"/>
        </w:tabs>
        <w:ind w:left="3600" w:hanging="360"/>
      </w:pPr>
    </w:lvl>
    <w:lvl w:ilvl="5" w:tplc="D4461CA4" w:tentative="1">
      <w:start w:val="1"/>
      <w:numFmt w:val="decimal"/>
      <w:lvlText w:val="%6."/>
      <w:lvlJc w:val="left"/>
      <w:pPr>
        <w:tabs>
          <w:tab w:val="num" w:pos="4320"/>
        </w:tabs>
        <w:ind w:left="4320" w:hanging="360"/>
      </w:pPr>
    </w:lvl>
    <w:lvl w:ilvl="6" w:tplc="32822160" w:tentative="1">
      <w:start w:val="1"/>
      <w:numFmt w:val="decimal"/>
      <w:lvlText w:val="%7."/>
      <w:lvlJc w:val="left"/>
      <w:pPr>
        <w:tabs>
          <w:tab w:val="num" w:pos="5040"/>
        </w:tabs>
        <w:ind w:left="5040" w:hanging="360"/>
      </w:pPr>
    </w:lvl>
    <w:lvl w:ilvl="7" w:tplc="C1209ADC" w:tentative="1">
      <w:start w:val="1"/>
      <w:numFmt w:val="decimal"/>
      <w:lvlText w:val="%8."/>
      <w:lvlJc w:val="left"/>
      <w:pPr>
        <w:tabs>
          <w:tab w:val="num" w:pos="5760"/>
        </w:tabs>
        <w:ind w:left="5760" w:hanging="360"/>
      </w:pPr>
    </w:lvl>
    <w:lvl w:ilvl="8" w:tplc="6E8667B4" w:tentative="1">
      <w:start w:val="1"/>
      <w:numFmt w:val="decimal"/>
      <w:lvlText w:val="%9."/>
      <w:lvlJc w:val="left"/>
      <w:pPr>
        <w:tabs>
          <w:tab w:val="num" w:pos="6480"/>
        </w:tabs>
        <w:ind w:left="6480" w:hanging="360"/>
      </w:pPr>
    </w:lvl>
  </w:abstractNum>
  <w:abstractNum w:abstractNumId="18">
    <w:nsid w:val="7A805261"/>
    <w:multiLevelType w:val="multilevel"/>
    <w:tmpl w:val="DA14CBE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1"/>
  </w:num>
  <w:num w:numId="3">
    <w:abstractNumId w:val="17"/>
  </w:num>
  <w:num w:numId="4">
    <w:abstractNumId w:val="10"/>
  </w:num>
  <w:num w:numId="5">
    <w:abstractNumId w:val="6"/>
  </w:num>
  <w:num w:numId="6">
    <w:abstractNumId w:val="9"/>
  </w:num>
  <w:num w:numId="7">
    <w:abstractNumId w:val="12"/>
  </w:num>
  <w:num w:numId="8">
    <w:abstractNumId w:val="5"/>
  </w:num>
  <w:num w:numId="9">
    <w:abstractNumId w:val="14"/>
  </w:num>
  <w:num w:numId="10">
    <w:abstractNumId w:val="18"/>
  </w:num>
  <w:num w:numId="11">
    <w:abstractNumId w:val="8"/>
  </w:num>
  <w:num w:numId="12">
    <w:abstractNumId w:val="2"/>
  </w:num>
  <w:num w:numId="13">
    <w:abstractNumId w:val="13"/>
  </w:num>
  <w:num w:numId="14">
    <w:abstractNumId w:val="4"/>
  </w:num>
  <w:num w:numId="15">
    <w:abstractNumId w:val="3"/>
  </w:num>
  <w:num w:numId="16">
    <w:abstractNumId w:val="0"/>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60"/>
    <w:rsid w:val="000019A7"/>
    <w:rsid w:val="00002B07"/>
    <w:rsid w:val="000071DD"/>
    <w:rsid w:val="0001677E"/>
    <w:rsid w:val="000176C0"/>
    <w:rsid w:val="000235CF"/>
    <w:rsid w:val="0002395C"/>
    <w:rsid w:val="000450C7"/>
    <w:rsid w:val="00053198"/>
    <w:rsid w:val="000546CB"/>
    <w:rsid w:val="00057765"/>
    <w:rsid w:val="00067643"/>
    <w:rsid w:val="00067A6D"/>
    <w:rsid w:val="00086A2C"/>
    <w:rsid w:val="0009574B"/>
    <w:rsid w:val="000A291B"/>
    <w:rsid w:val="000B196C"/>
    <w:rsid w:val="000B7833"/>
    <w:rsid w:val="000D3314"/>
    <w:rsid w:val="000D44F3"/>
    <w:rsid w:val="000D694D"/>
    <w:rsid w:val="00115242"/>
    <w:rsid w:val="001164CC"/>
    <w:rsid w:val="00117E8C"/>
    <w:rsid w:val="00135AA6"/>
    <w:rsid w:val="00144346"/>
    <w:rsid w:val="0015301B"/>
    <w:rsid w:val="0016419E"/>
    <w:rsid w:val="00171021"/>
    <w:rsid w:val="001746A8"/>
    <w:rsid w:val="00176F9F"/>
    <w:rsid w:val="0017780F"/>
    <w:rsid w:val="001873C7"/>
    <w:rsid w:val="00191BF9"/>
    <w:rsid w:val="0019248E"/>
    <w:rsid w:val="00193628"/>
    <w:rsid w:val="001B49E7"/>
    <w:rsid w:val="001B6310"/>
    <w:rsid w:val="001B6EFF"/>
    <w:rsid w:val="001C74F9"/>
    <w:rsid w:val="001E1055"/>
    <w:rsid w:val="001E1E35"/>
    <w:rsid w:val="001F6476"/>
    <w:rsid w:val="00204179"/>
    <w:rsid w:val="00210155"/>
    <w:rsid w:val="002228F2"/>
    <w:rsid w:val="002358B1"/>
    <w:rsid w:val="002364F1"/>
    <w:rsid w:val="00242090"/>
    <w:rsid w:val="00247B71"/>
    <w:rsid w:val="00250003"/>
    <w:rsid w:val="00264A55"/>
    <w:rsid w:val="00267338"/>
    <w:rsid w:val="002729BF"/>
    <w:rsid w:val="00277B7A"/>
    <w:rsid w:val="002809FE"/>
    <w:rsid w:val="0028297B"/>
    <w:rsid w:val="00296A31"/>
    <w:rsid w:val="002A037B"/>
    <w:rsid w:val="002B7A76"/>
    <w:rsid w:val="002D2089"/>
    <w:rsid w:val="002D63DC"/>
    <w:rsid w:val="002F5A46"/>
    <w:rsid w:val="003017A7"/>
    <w:rsid w:val="003105D7"/>
    <w:rsid w:val="00317837"/>
    <w:rsid w:val="00321B68"/>
    <w:rsid w:val="00332CDF"/>
    <w:rsid w:val="00334E30"/>
    <w:rsid w:val="00336789"/>
    <w:rsid w:val="0035247A"/>
    <w:rsid w:val="00355839"/>
    <w:rsid w:val="003560F4"/>
    <w:rsid w:val="003628CF"/>
    <w:rsid w:val="0037428F"/>
    <w:rsid w:val="0037492B"/>
    <w:rsid w:val="003766FD"/>
    <w:rsid w:val="003939B9"/>
    <w:rsid w:val="003A336E"/>
    <w:rsid w:val="003B494B"/>
    <w:rsid w:val="003D3DD2"/>
    <w:rsid w:val="003D4615"/>
    <w:rsid w:val="003D52DF"/>
    <w:rsid w:val="003D7A51"/>
    <w:rsid w:val="003E782F"/>
    <w:rsid w:val="0042471F"/>
    <w:rsid w:val="0044433E"/>
    <w:rsid w:val="00450F16"/>
    <w:rsid w:val="00454A4F"/>
    <w:rsid w:val="004578DD"/>
    <w:rsid w:val="00462335"/>
    <w:rsid w:val="00471243"/>
    <w:rsid w:val="00472E18"/>
    <w:rsid w:val="00476962"/>
    <w:rsid w:val="00481946"/>
    <w:rsid w:val="004952BE"/>
    <w:rsid w:val="004D6454"/>
    <w:rsid w:val="004E0443"/>
    <w:rsid w:val="004E5D49"/>
    <w:rsid w:val="004E7B4F"/>
    <w:rsid w:val="004F24CA"/>
    <w:rsid w:val="00506EB4"/>
    <w:rsid w:val="0050729F"/>
    <w:rsid w:val="00512411"/>
    <w:rsid w:val="005213F7"/>
    <w:rsid w:val="00544E95"/>
    <w:rsid w:val="005538BF"/>
    <w:rsid w:val="005647B1"/>
    <w:rsid w:val="00575C45"/>
    <w:rsid w:val="00586CFE"/>
    <w:rsid w:val="0059561A"/>
    <w:rsid w:val="00597073"/>
    <w:rsid w:val="005A2EF3"/>
    <w:rsid w:val="005A4A39"/>
    <w:rsid w:val="005B2C51"/>
    <w:rsid w:val="005C2005"/>
    <w:rsid w:val="005D223E"/>
    <w:rsid w:val="005D346E"/>
    <w:rsid w:val="005E7013"/>
    <w:rsid w:val="005F35E7"/>
    <w:rsid w:val="00605589"/>
    <w:rsid w:val="00616CD6"/>
    <w:rsid w:val="00621D8B"/>
    <w:rsid w:val="00644DE7"/>
    <w:rsid w:val="006552EE"/>
    <w:rsid w:val="006605A9"/>
    <w:rsid w:val="00663821"/>
    <w:rsid w:val="00681CF9"/>
    <w:rsid w:val="006865B5"/>
    <w:rsid w:val="00687D3C"/>
    <w:rsid w:val="00691DBF"/>
    <w:rsid w:val="00692C4F"/>
    <w:rsid w:val="00692CEB"/>
    <w:rsid w:val="00693D25"/>
    <w:rsid w:val="006A3E05"/>
    <w:rsid w:val="006C23E4"/>
    <w:rsid w:val="006D6C1C"/>
    <w:rsid w:val="006E0422"/>
    <w:rsid w:val="006F79E8"/>
    <w:rsid w:val="0070367C"/>
    <w:rsid w:val="00706583"/>
    <w:rsid w:val="0070712F"/>
    <w:rsid w:val="007121F2"/>
    <w:rsid w:val="0071676D"/>
    <w:rsid w:val="007258A2"/>
    <w:rsid w:val="007301FD"/>
    <w:rsid w:val="0074060A"/>
    <w:rsid w:val="00754007"/>
    <w:rsid w:val="00761E99"/>
    <w:rsid w:val="0077338F"/>
    <w:rsid w:val="00773E34"/>
    <w:rsid w:val="0078541A"/>
    <w:rsid w:val="00794B47"/>
    <w:rsid w:val="007A3015"/>
    <w:rsid w:val="007A5CE7"/>
    <w:rsid w:val="007C017F"/>
    <w:rsid w:val="007C355E"/>
    <w:rsid w:val="007C68C7"/>
    <w:rsid w:val="007D4995"/>
    <w:rsid w:val="007E2B5B"/>
    <w:rsid w:val="007E52FA"/>
    <w:rsid w:val="007F7709"/>
    <w:rsid w:val="007F7DDC"/>
    <w:rsid w:val="00801544"/>
    <w:rsid w:val="00801E1C"/>
    <w:rsid w:val="00811458"/>
    <w:rsid w:val="00811A13"/>
    <w:rsid w:val="00812BD8"/>
    <w:rsid w:val="00813467"/>
    <w:rsid w:val="008278D1"/>
    <w:rsid w:val="00833FEE"/>
    <w:rsid w:val="00837A0F"/>
    <w:rsid w:val="00842DDA"/>
    <w:rsid w:val="008438D4"/>
    <w:rsid w:val="00847D24"/>
    <w:rsid w:val="008536E9"/>
    <w:rsid w:val="0085593F"/>
    <w:rsid w:val="00855DF8"/>
    <w:rsid w:val="008676E9"/>
    <w:rsid w:val="008737D5"/>
    <w:rsid w:val="008915E2"/>
    <w:rsid w:val="008B2CA2"/>
    <w:rsid w:val="008B53CE"/>
    <w:rsid w:val="008B7DD4"/>
    <w:rsid w:val="008C406F"/>
    <w:rsid w:val="008F23FD"/>
    <w:rsid w:val="00907978"/>
    <w:rsid w:val="00915EF4"/>
    <w:rsid w:val="00917542"/>
    <w:rsid w:val="00934ADF"/>
    <w:rsid w:val="00936FCD"/>
    <w:rsid w:val="00940848"/>
    <w:rsid w:val="00941485"/>
    <w:rsid w:val="009431C2"/>
    <w:rsid w:val="0094795D"/>
    <w:rsid w:val="00950FE6"/>
    <w:rsid w:val="00956C60"/>
    <w:rsid w:val="00957F21"/>
    <w:rsid w:val="00963D97"/>
    <w:rsid w:val="009728FB"/>
    <w:rsid w:val="00975789"/>
    <w:rsid w:val="00977643"/>
    <w:rsid w:val="00981452"/>
    <w:rsid w:val="009834E5"/>
    <w:rsid w:val="009B15F2"/>
    <w:rsid w:val="009F5AE3"/>
    <w:rsid w:val="009F672C"/>
    <w:rsid w:val="009F67EF"/>
    <w:rsid w:val="00A02D7C"/>
    <w:rsid w:val="00A3783D"/>
    <w:rsid w:val="00A43BDC"/>
    <w:rsid w:val="00A44713"/>
    <w:rsid w:val="00A44852"/>
    <w:rsid w:val="00A5411F"/>
    <w:rsid w:val="00A573C5"/>
    <w:rsid w:val="00A6599B"/>
    <w:rsid w:val="00A871B5"/>
    <w:rsid w:val="00A96A2C"/>
    <w:rsid w:val="00AA071E"/>
    <w:rsid w:val="00AA66FE"/>
    <w:rsid w:val="00AB1C92"/>
    <w:rsid w:val="00AD58F3"/>
    <w:rsid w:val="00AE21E9"/>
    <w:rsid w:val="00AE62D2"/>
    <w:rsid w:val="00AF2044"/>
    <w:rsid w:val="00AF6DD5"/>
    <w:rsid w:val="00B01402"/>
    <w:rsid w:val="00B04B0F"/>
    <w:rsid w:val="00B21612"/>
    <w:rsid w:val="00B220A8"/>
    <w:rsid w:val="00B23190"/>
    <w:rsid w:val="00B404F4"/>
    <w:rsid w:val="00B40DB6"/>
    <w:rsid w:val="00B4593E"/>
    <w:rsid w:val="00B60EB3"/>
    <w:rsid w:val="00B6168F"/>
    <w:rsid w:val="00BA135E"/>
    <w:rsid w:val="00BA6FB2"/>
    <w:rsid w:val="00BC2201"/>
    <w:rsid w:val="00BD5953"/>
    <w:rsid w:val="00BF2EBF"/>
    <w:rsid w:val="00C01493"/>
    <w:rsid w:val="00C06ED0"/>
    <w:rsid w:val="00C10B76"/>
    <w:rsid w:val="00C152DA"/>
    <w:rsid w:val="00C2283C"/>
    <w:rsid w:val="00C27F37"/>
    <w:rsid w:val="00C33672"/>
    <w:rsid w:val="00C37A6B"/>
    <w:rsid w:val="00C51DF5"/>
    <w:rsid w:val="00C62419"/>
    <w:rsid w:val="00C66889"/>
    <w:rsid w:val="00C71D18"/>
    <w:rsid w:val="00C72837"/>
    <w:rsid w:val="00C7745B"/>
    <w:rsid w:val="00C827C0"/>
    <w:rsid w:val="00C86163"/>
    <w:rsid w:val="00C9355F"/>
    <w:rsid w:val="00CA0945"/>
    <w:rsid w:val="00CA287C"/>
    <w:rsid w:val="00CA5A87"/>
    <w:rsid w:val="00CB7223"/>
    <w:rsid w:val="00CD4F05"/>
    <w:rsid w:val="00CE08E9"/>
    <w:rsid w:val="00CE0D54"/>
    <w:rsid w:val="00CF748B"/>
    <w:rsid w:val="00D003A8"/>
    <w:rsid w:val="00D03E58"/>
    <w:rsid w:val="00D35FC9"/>
    <w:rsid w:val="00D36C28"/>
    <w:rsid w:val="00D47DE1"/>
    <w:rsid w:val="00D57808"/>
    <w:rsid w:val="00D76837"/>
    <w:rsid w:val="00D87826"/>
    <w:rsid w:val="00D96B36"/>
    <w:rsid w:val="00DA267F"/>
    <w:rsid w:val="00DA7B84"/>
    <w:rsid w:val="00DC2B8E"/>
    <w:rsid w:val="00DD5832"/>
    <w:rsid w:val="00DD5C0D"/>
    <w:rsid w:val="00DD5DC4"/>
    <w:rsid w:val="00E00844"/>
    <w:rsid w:val="00E06EFA"/>
    <w:rsid w:val="00E12F65"/>
    <w:rsid w:val="00E17E58"/>
    <w:rsid w:val="00E25709"/>
    <w:rsid w:val="00E309D1"/>
    <w:rsid w:val="00E434D4"/>
    <w:rsid w:val="00E60F7F"/>
    <w:rsid w:val="00E7567A"/>
    <w:rsid w:val="00E975A7"/>
    <w:rsid w:val="00EA1078"/>
    <w:rsid w:val="00EA3FCC"/>
    <w:rsid w:val="00EA7C48"/>
    <w:rsid w:val="00ED5A48"/>
    <w:rsid w:val="00EF70BE"/>
    <w:rsid w:val="00F07C1B"/>
    <w:rsid w:val="00F11139"/>
    <w:rsid w:val="00F12A3C"/>
    <w:rsid w:val="00F20878"/>
    <w:rsid w:val="00F25B0C"/>
    <w:rsid w:val="00F329C8"/>
    <w:rsid w:val="00F336F0"/>
    <w:rsid w:val="00F4578B"/>
    <w:rsid w:val="00F571FB"/>
    <w:rsid w:val="00F6260E"/>
    <w:rsid w:val="00F71477"/>
    <w:rsid w:val="00F76F27"/>
    <w:rsid w:val="00F83D4F"/>
    <w:rsid w:val="00F86830"/>
    <w:rsid w:val="00F9409F"/>
    <w:rsid w:val="00FB2219"/>
    <w:rsid w:val="00FF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8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99"/>
    <w:rPr>
      <w:rFonts w:ascii="Times New Roman" w:hAnsi="Times New Roman"/>
      <w:sz w:val="24"/>
      <w:szCs w:val="24"/>
    </w:rPr>
  </w:style>
  <w:style w:type="paragraph" w:styleId="2">
    <w:name w:val="heading 2"/>
    <w:basedOn w:val="a"/>
    <w:next w:val="a"/>
    <w:link w:val="20"/>
    <w:uiPriority w:val="9"/>
    <w:unhideWhenUsed/>
    <w:qFormat/>
    <w:rsid w:val="00EA3FC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21612"/>
    <w:rPr>
      <w:color w:val="0000FF"/>
      <w:u w:val="single"/>
    </w:rPr>
  </w:style>
  <w:style w:type="table" w:styleId="a4">
    <w:name w:val="Table Grid"/>
    <w:basedOn w:val="a1"/>
    <w:uiPriority w:val="59"/>
    <w:rsid w:val="0093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6D6C1C"/>
    <w:pPr>
      <w:spacing w:before="100" w:beforeAutospacing="1" w:after="100" w:afterAutospacing="1"/>
    </w:pPr>
    <w:rPr>
      <w:rFonts w:eastAsia="Times New Roman"/>
    </w:rPr>
  </w:style>
  <w:style w:type="character" w:styleId="a6">
    <w:name w:val="annotation reference"/>
    <w:uiPriority w:val="99"/>
    <w:semiHidden/>
    <w:unhideWhenUsed/>
    <w:rsid w:val="003560F4"/>
    <w:rPr>
      <w:sz w:val="16"/>
      <w:szCs w:val="16"/>
    </w:rPr>
  </w:style>
  <w:style w:type="paragraph" w:styleId="a7">
    <w:name w:val="annotation text"/>
    <w:basedOn w:val="a"/>
    <w:link w:val="a8"/>
    <w:uiPriority w:val="99"/>
    <w:semiHidden/>
    <w:unhideWhenUsed/>
    <w:rsid w:val="003560F4"/>
    <w:pPr>
      <w:spacing w:after="200" w:line="276" w:lineRule="auto"/>
    </w:pPr>
    <w:rPr>
      <w:rFonts w:ascii="Calibri" w:hAnsi="Calibri"/>
      <w:sz w:val="20"/>
      <w:szCs w:val="20"/>
      <w:lang w:eastAsia="en-US"/>
    </w:rPr>
  </w:style>
  <w:style w:type="character" w:customStyle="1" w:styleId="a8">
    <w:name w:val="Текст примечания Знак"/>
    <w:link w:val="a7"/>
    <w:uiPriority w:val="99"/>
    <w:semiHidden/>
    <w:rsid w:val="003560F4"/>
    <w:rPr>
      <w:lang w:eastAsia="en-US"/>
    </w:rPr>
  </w:style>
  <w:style w:type="paragraph" w:styleId="a9">
    <w:name w:val="annotation subject"/>
    <w:basedOn w:val="a7"/>
    <w:next w:val="a7"/>
    <w:link w:val="aa"/>
    <w:uiPriority w:val="99"/>
    <w:semiHidden/>
    <w:unhideWhenUsed/>
    <w:rsid w:val="003560F4"/>
    <w:rPr>
      <w:b/>
      <w:bCs/>
    </w:rPr>
  </w:style>
  <w:style w:type="character" w:customStyle="1" w:styleId="aa">
    <w:name w:val="Тема примечания Знак"/>
    <w:link w:val="a9"/>
    <w:uiPriority w:val="99"/>
    <w:semiHidden/>
    <w:rsid w:val="003560F4"/>
    <w:rPr>
      <w:b/>
      <w:bCs/>
      <w:lang w:eastAsia="en-US"/>
    </w:rPr>
  </w:style>
  <w:style w:type="paragraph" w:styleId="ab">
    <w:name w:val="Balloon Text"/>
    <w:basedOn w:val="a"/>
    <w:link w:val="ac"/>
    <w:uiPriority w:val="99"/>
    <w:semiHidden/>
    <w:unhideWhenUsed/>
    <w:rsid w:val="003560F4"/>
    <w:rPr>
      <w:rFonts w:ascii="Tahoma" w:hAnsi="Tahoma"/>
      <w:sz w:val="16"/>
      <w:szCs w:val="16"/>
    </w:rPr>
  </w:style>
  <w:style w:type="character" w:customStyle="1" w:styleId="ac">
    <w:name w:val="Текст выноски Знак"/>
    <w:link w:val="ab"/>
    <w:uiPriority w:val="99"/>
    <w:semiHidden/>
    <w:rsid w:val="003560F4"/>
    <w:rPr>
      <w:rFonts w:ascii="Tahoma" w:hAnsi="Tahoma" w:cs="Tahoma"/>
      <w:sz w:val="16"/>
      <w:szCs w:val="16"/>
      <w:lang w:eastAsia="en-US"/>
    </w:rPr>
  </w:style>
  <w:style w:type="paragraph" w:styleId="ad">
    <w:name w:val="No Spacing"/>
    <w:uiPriority w:val="99"/>
    <w:qFormat/>
    <w:rsid w:val="00DD5832"/>
    <w:rPr>
      <w:rFonts w:asciiTheme="minorHAnsi" w:eastAsiaTheme="minorHAnsi" w:hAnsiTheme="minorHAnsi" w:cstheme="minorBidi"/>
      <w:sz w:val="22"/>
      <w:szCs w:val="22"/>
      <w:lang w:eastAsia="en-US"/>
    </w:rPr>
  </w:style>
  <w:style w:type="paragraph" w:styleId="ae">
    <w:name w:val="List Paragraph"/>
    <w:basedOn w:val="a"/>
    <w:uiPriority w:val="34"/>
    <w:qFormat/>
    <w:rsid w:val="00616CD6"/>
    <w:pPr>
      <w:spacing w:after="200" w:line="276" w:lineRule="auto"/>
      <w:ind w:left="720"/>
      <w:contextualSpacing/>
    </w:pPr>
    <w:rPr>
      <w:rFonts w:ascii="Calibri" w:hAnsi="Calibri"/>
      <w:sz w:val="22"/>
      <w:szCs w:val="22"/>
      <w:lang w:eastAsia="en-US"/>
    </w:rPr>
  </w:style>
  <w:style w:type="character" w:styleId="af">
    <w:name w:val="Subtle Emphasis"/>
    <w:basedOn w:val="a0"/>
    <w:uiPriority w:val="19"/>
    <w:qFormat/>
    <w:rsid w:val="00210155"/>
    <w:rPr>
      <w:i/>
      <w:iCs/>
      <w:color w:val="808080" w:themeColor="text1" w:themeTint="7F"/>
    </w:rPr>
  </w:style>
  <w:style w:type="paragraph" w:styleId="af0">
    <w:name w:val="Title"/>
    <w:basedOn w:val="a"/>
    <w:next w:val="a"/>
    <w:link w:val="af1"/>
    <w:uiPriority w:val="10"/>
    <w:qFormat/>
    <w:rsid w:val="00EA3F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1">
    <w:name w:val="Название Знак"/>
    <w:basedOn w:val="a0"/>
    <w:link w:val="af0"/>
    <w:uiPriority w:val="10"/>
    <w:rsid w:val="00EA3FC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20">
    <w:name w:val="Заголовок 2 Знак"/>
    <w:basedOn w:val="a0"/>
    <w:link w:val="2"/>
    <w:uiPriority w:val="9"/>
    <w:rsid w:val="00EA3FCC"/>
    <w:rPr>
      <w:rFonts w:asciiTheme="majorHAnsi" w:eastAsiaTheme="majorEastAsia" w:hAnsiTheme="majorHAnsi" w:cstheme="majorBidi"/>
      <w:b/>
      <w:bCs/>
      <w:color w:val="4F81BD" w:themeColor="accent1"/>
      <w:sz w:val="26"/>
      <w:szCs w:val="26"/>
      <w:lang w:eastAsia="en-US"/>
    </w:rPr>
  </w:style>
  <w:style w:type="character" w:styleId="af2">
    <w:name w:val="Strong"/>
    <w:uiPriority w:val="99"/>
    <w:qFormat/>
    <w:rsid w:val="003E78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99"/>
    <w:rPr>
      <w:rFonts w:ascii="Times New Roman" w:hAnsi="Times New Roman"/>
      <w:sz w:val="24"/>
      <w:szCs w:val="24"/>
    </w:rPr>
  </w:style>
  <w:style w:type="paragraph" w:styleId="2">
    <w:name w:val="heading 2"/>
    <w:basedOn w:val="a"/>
    <w:next w:val="a"/>
    <w:link w:val="20"/>
    <w:uiPriority w:val="9"/>
    <w:unhideWhenUsed/>
    <w:qFormat/>
    <w:rsid w:val="00EA3FC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21612"/>
    <w:rPr>
      <w:color w:val="0000FF"/>
      <w:u w:val="single"/>
    </w:rPr>
  </w:style>
  <w:style w:type="table" w:styleId="a4">
    <w:name w:val="Table Grid"/>
    <w:basedOn w:val="a1"/>
    <w:uiPriority w:val="59"/>
    <w:rsid w:val="0093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6D6C1C"/>
    <w:pPr>
      <w:spacing w:before="100" w:beforeAutospacing="1" w:after="100" w:afterAutospacing="1"/>
    </w:pPr>
    <w:rPr>
      <w:rFonts w:eastAsia="Times New Roman"/>
    </w:rPr>
  </w:style>
  <w:style w:type="character" w:styleId="a6">
    <w:name w:val="annotation reference"/>
    <w:uiPriority w:val="99"/>
    <w:semiHidden/>
    <w:unhideWhenUsed/>
    <w:rsid w:val="003560F4"/>
    <w:rPr>
      <w:sz w:val="16"/>
      <w:szCs w:val="16"/>
    </w:rPr>
  </w:style>
  <w:style w:type="paragraph" w:styleId="a7">
    <w:name w:val="annotation text"/>
    <w:basedOn w:val="a"/>
    <w:link w:val="a8"/>
    <w:uiPriority w:val="99"/>
    <w:semiHidden/>
    <w:unhideWhenUsed/>
    <w:rsid w:val="003560F4"/>
    <w:pPr>
      <w:spacing w:after="200" w:line="276" w:lineRule="auto"/>
    </w:pPr>
    <w:rPr>
      <w:rFonts w:ascii="Calibri" w:hAnsi="Calibri"/>
      <w:sz w:val="20"/>
      <w:szCs w:val="20"/>
      <w:lang w:eastAsia="en-US"/>
    </w:rPr>
  </w:style>
  <w:style w:type="character" w:customStyle="1" w:styleId="a8">
    <w:name w:val="Текст примечания Знак"/>
    <w:link w:val="a7"/>
    <w:uiPriority w:val="99"/>
    <w:semiHidden/>
    <w:rsid w:val="003560F4"/>
    <w:rPr>
      <w:lang w:eastAsia="en-US"/>
    </w:rPr>
  </w:style>
  <w:style w:type="paragraph" w:styleId="a9">
    <w:name w:val="annotation subject"/>
    <w:basedOn w:val="a7"/>
    <w:next w:val="a7"/>
    <w:link w:val="aa"/>
    <w:uiPriority w:val="99"/>
    <w:semiHidden/>
    <w:unhideWhenUsed/>
    <w:rsid w:val="003560F4"/>
    <w:rPr>
      <w:b/>
      <w:bCs/>
    </w:rPr>
  </w:style>
  <w:style w:type="character" w:customStyle="1" w:styleId="aa">
    <w:name w:val="Тема примечания Знак"/>
    <w:link w:val="a9"/>
    <w:uiPriority w:val="99"/>
    <w:semiHidden/>
    <w:rsid w:val="003560F4"/>
    <w:rPr>
      <w:b/>
      <w:bCs/>
      <w:lang w:eastAsia="en-US"/>
    </w:rPr>
  </w:style>
  <w:style w:type="paragraph" w:styleId="ab">
    <w:name w:val="Balloon Text"/>
    <w:basedOn w:val="a"/>
    <w:link w:val="ac"/>
    <w:uiPriority w:val="99"/>
    <w:semiHidden/>
    <w:unhideWhenUsed/>
    <w:rsid w:val="003560F4"/>
    <w:rPr>
      <w:rFonts w:ascii="Tahoma" w:hAnsi="Tahoma"/>
      <w:sz w:val="16"/>
      <w:szCs w:val="16"/>
    </w:rPr>
  </w:style>
  <w:style w:type="character" w:customStyle="1" w:styleId="ac">
    <w:name w:val="Текст выноски Знак"/>
    <w:link w:val="ab"/>
    <w:uiPriority w:val="99"/>
    <w:semiHidden/>
    <w:rsid w:val="003560F4"/>
    <w:rPr>
      <w:rFonts w:ascii="Tahoma" w:hAnsi="Tahoma" w:cs="Tahoma"/>
      <w:sz w:val="16"/>
      <w:szCs w:val="16"/>
      <w:lang w:eastAsia="en-US"/>
    </w:rPr>
  </w:style>
  <w:style w:type="paragraph" w:styleId="ad">
    <w:name w:val="No Spacing"/>
    <w:uiPriority w:val="99"/>
    <w:qFormat/>
    <w:rsid w:val="00DD5832"/>
    <w:rPr>
      <w:rFonts w:asciiTheme="minorHAnsi" w:eastAsiaTheme="minorHAnsi" w:hAnsiTheme="minorHAnsi" w:cstheme="minorBidi"/>
      <w:sz w:val="22"/>
      <w:szCs w:val="22"/>
      <w:lang w:eastAsia="en-US"/>
    </w:rPr>
  </w:style>
  <w:style w:type="paragraph" w:styleId="ae">
    <w:name w:val="List Paragraph"/>
    <w:basedOn w:val="a"/>
    <w:uiPriority w:val="34"/>
    <w:qFormat/>
    <w:rsid w:val="00616CD6"/>
    <w:pPr>
      <w:spacing w:after="200" w:line="276" w:lineRule="auto"/>
      <w:ind w:left="720"/>
      <w:contextualSpacing/>
    </w:pPr>
    <w:rPr>
      <w:rFonts w:ascii="Calibri" w:hAnsi="Calibri"/>
      <w:sz w:val="22"/>
      <w:szCs w:val="22"/>
      <w:lang w:eastAsia="en-US"/>
    </w:rPr>
  </w:style>
  <w:style w:type="character" w:styleId="af">
    <w:name w:val="Subtle Emphasis"/>
    <w:basedOn w:val="a0"/>
    <w:uiPriority w:val="19"/>
    <w:qFormat/>
    <w:rsid w:val="00210155"/>
    <w:rPr>
      <w:i/>
      <w:iCs/>
      <w:color w:val="808080" w:themeColor="text1" w:themeTint="7F"/>
    </w:rPr>
  </w:style>
  <w:style w:type="paragraph" w:styleId="af0">
    <w:name w:val="Title"/>
    <w:basedOn w:val="a"/>
    <w:next w:val="a"/>
    <w:link w:val="af1"/>
    <w:uiPriority w:val="10"/>
    <w:qFormat/>
    <w:rsid w:val="00EA3F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1">
    <w:name w:val="Название Знак"/>
    <w:basedOn w:val="a0"/>
    <w:link w:val="af0"/>
    <w:uiPriority w:val="10"/>
    <w:rsid w:val="00EA3FC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20">
    <w:name w:val="Заголовок 2 Знак"/>
    <w:basedOn w:val="a0"/>
    <w:link w:val="2"/>
    <w:uiPriority w:val="9"/>
    <w:rsid w:val="00EA3FCC"/>
    <w:rPr>
      <w:rFonts w:asciiTheme="majorHAnsi" w:eastAsiaTheme="majorEastAsia" w:hAnsiTheme="majorHAnsi" w:cstheme="majorBidi"/>
      <w:b/>
      <w:bCs/>
      <w:color w:val="4F81BD" w:themeColor="accent1"/>
      <w:sz w:val="26"/>
      <w:szCs w:val="26"/>
      <w:lang w:eastAsia="en-US"/>
    </w:rPr>
  </w:style>
  <w:style w:type="character" w:styleId="af2">
    <w:name w:val="Strong"/>
    <w:uiPriority w:val="99"/>
    <w:qFormat/>
    <w:rsid w:val="003E7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2869">
      <w:bodyDiv w:val="1"/>
      <w:marLeft w:val="0"/>
      <w:marRight w:val="0"/>
      <w:marTop w:val="0"/>
      <w:marBottom w:val="0"/>
      <w:divBdr>
        <w:top w:val="none" w:sz="0" w:space="0" w:color="auto"/>
        <w:left w:val="none" w:sz="0" w:space="0" w:color="auto"/>
        <w:bottom w:val="none" w:sz="0" w:space="0" w:color="auto"/>
        <w:right w:val="none" w:sz="0" w:space="0" w:color="auto"/>
      </w:divBdr>
    </w:div>
    <w:div w:id="67777723">
      <w:bodyDiv w:val="1"/>
      <w:marLeft w:val="0"/>
      <w:marRight w:val="0"/>
      <w:marTop w:val="0"/>
      <w:marBottom w:val="0"/>
      <w:divBdr>
        <w:top w:val="none" w:sz="0" w:space="0" w:color="auto"/>
        <w:left w:val="none" w:sz="0" w:space="0" w:color="auto"/>
        <w:bottom w:val="none" w:sz="0" w:space="0" w:color="auto"/>
        <w:right w:val="none" w:sz="0" w:space="0" w:color="auto"/>
      </w:divBdr>
    </w:div>
    <w:div w:id="190610549">
      <w:bodyDiv w:val="1"/>
      <w:marLeft w:val="0"/>
      <w:marRight w:val="0"/>
      <w:marTop w:val="0"/>
      <w:marBottom w:val="0"/>
      <w:divBdr>
        <w:top w:val="none" w:sz="0" w:space="0" w:color="auto"/>
        <w:left w:val="none" w:sz="0" w:space="0" w:color="auto"/>
        <w:bottom w:val="none" w:sz="0" w:space="0" w:color="auto"/>
        <w:right w:val="none" w:sz="0" w:space="0" w:color="auto"/>
      </w:divBdr>
    </w:div>
    <w:div w:id="224031493">
      <w:bodyDiv w:val="1"/>
      <w:marLeft w:val="0"/>
      <w:marRight w:val="0"/>
      <w:marTop w:val="0"/>
      <w:marBottom w:val="0"/>
      <w:divBdr>
        <w:top w:val="none" w:sz="0" w:space="0" w:color="auto"/>
        <w:left w:val="none" w:sz="0" w:space="0" w:color="auto"/>
        <w:bottom w:val="none" w:sz="0" w:space="0" w:color="auto"/>
        <w:right w:val="none" w:sz="0" w:space="0" w:color="auto"/>
      </w:divBdr>
    </w:div>
    <w:div w:id="326516767">
      <w:bodyDiv w:val="1"/>
      <w:marLeft w:val="0"/>
      <w:marRight w:val="0"/>
      <w:marTop w:val="0"/>
      <w:marBottom w:val="0"/>
      <w:divBdr>
        <w:top w:val="none" w:sz="0" w:space="0" w:color="auto"/>
        <w:left w:val="none" w:sz="0" w:space="0" w:color="auto"/>
        <w:bottom w:val="none" w:sz="0" w:space="0" w:color="auto"/>
        <w:right w:val="none" w:sz="0" w:space="0" w:color="auto"/>
      </w:divBdr>
    </w:div>
    <w:div w:id="453519533">
      <w:bodyDiv w:val="1"/>
      <w:marLeft w:val="0"/>
      <w:marRight w:val="0"/>
      <w:marTop w:val="0"/>
      <w:marBottom w:val="0"/>
      <w:divBdr>
        <w:top w:val="none" w:sz="0" w:space="0" w:color="auto"/>
        <w:left w:val="none" w:sz="0" w:space="0" w:color="auto"/>
        <w:bottom w:val="none" w:sz="0" w:space="0" w:color="auto"/>
        <w:right w:val="none" w:sz="0" w:space="0" w:color="auto"/>
      </w:divBdr>
    </w:div>
    <w:div w:id="457602110">
      <w:bodyDiv w:val="1"/>
      <w:marLeft w:val="0"/>
      <w:marRight w:val="0"/>
      <w:marTop w:val="0"/>
      <w:marBottom w:val="0"/>
      <w:divBdr>
        <w:top w:val="none" w:sz="0" w:space="0" w:color="auto"/>
        <w:left w:val="none" w:sz="0" w:space="0" w:color="auto"/>
        <w:bottom w:val="none" w:sz="0" w:space="0" w:color="auto"/>
        <w:right w:val="none" w:sz="0" w:space="0" w:color="auto"/>
      </w:divBdr>
    </w:div>
    <w:div w:id="493882758">
      <w:bodyDiv w:val="1"/>
      <w:marLeft w:val="0"/>
      <w:marRight w:val="0"/>
      <w:marTop w:val="0"/>
      <w:marBottom w:val="0"/>
      <w:divBdr>
        <w:top w:val="none" w:sz="0" w:space="0" w:color="auto"/>
        <w:left w:val="none" w:sz="0" w:space="0" w:color="auto"/>
        <w:bottom w:val="none" w:sz="0" w:space="0" w:color="auto"/>
        <w:right w:val="none" w:sz="0" w:space="0" w:color="auto"/>
      </w:divBdr>
      <w:divsChild>
        <w:div w:id="246236522">
          <w:marLeft w:val="360"/>
          <w:marRight w:val="0"/>
          <w:marTop w:val="0"/>
          <w:marBottom w:val="0"/>
          <w:divBdr>
            <w:top w:val="none" w:sz="0" w:space="0" w:color="auto"/>
            <w:left w:val="none" w:sz="0" w:space="0" w:color="auto"/>
            <w:bottom w:val="none" w:sz="0" w:space="0" w:color="auto"/>
            <w:right w:val="none" w:sz="0" w:space="0" w:color="auto"/>
          </w:divBdr>
        </w:div>
        <w:div w:id="270208282">
          <w:marLeft w:val="360"/>
          <w:marRight w:val="0"/>
          <w:marTop w:val="0"/>
          <w:marBottom w:val="0"/>
          <w:divBdr>
            <w:top w:val="none" w:sz="0" w:space="0" w:color="auto"/>
            <w:left w:val="none" w:sz="0" w:space="0" w:color="auto"/>
            <w:bottom w:val="none" w:sz="0" w:space="0" w:color="auto"/>
            <w:right w:val="none" w:sz="0" w:space="0" w:color="auto"/>
          </w:divBdr>
        </w:div>
        <w:div w:id="340204850">
          <w:marLeft w:val="360"/>
          <w:marRight w:val="0"/>
          <w:marTop w:val="0"/>
          <w:marBottom w:val="0"/>
          <w:divBdr>
            <w:top w:val="none" w:sz="0" w:space="0" w:color="auto"/>
            <w:left w:val="none" w:sz="0" w:space="0" w:color="auto"/>
            <w:bottom w:val="none" w:sz="0" w:space="0" w:color="auto"/>
            <w:right w:val="none" w:sz="0" w:space="0" w:color="auto"/>
          </w:divBdr>
        </w:div>
        <w:div w:id="377825024">
          <w:marLeft w:val="360"/>
          <w:marRight w:val="0"/>
          <w:marTop w:val="0"/>
          <w:marBottom w:val="0"/>
          <w:divBdr>
            <w:top w:val="none" w:sz="0" w:space="0" w:color="auto"/>
            <w:left w:val="none" w:sz="0" w:space="0" w:color="auto"/>
            <w:bottom w:val="none" w:sz="0" w:space="0" w:color="auto"/>
            <w:right w:val="none" w:sz="0" w:space="0" w:color="auto"/>
          </w:divBdr>
        </w:div>
        <w:div w:id="586382949">
          <w:marLeft w:val="360"/>
          <w:marRight w:val="0"/>
          <w:marTop w:val="0"/>
          <w:marBottom w:val="0"/>
          <w:divBdr>
            <w:top w:val="none" w:sz="0" w:space="0" w:color="auto"/>
            <w:left w:val="none" w:sz="0" w:space="0" w:color="auto"/>
            <w:bottom w:val="none" w:sz="0" w:space="0" w:color="auto"/>
            <w:right w:val="none" w:sz="0" w:space="0" w:color="auto"/>
          </w:divBdr>
        </w:div>
        <w:div w:id="978728908">
          <w:marLeft w:val="360"/>
          <w:marRight w:val="0"/>
          <w:marTop w:val="0"/>
          <w:marBottom w:val="0"/>
          <w:divBdr>
            <w:top w:val="none" w:sz="0" w:space="0" w:color="auto"/>
            <w:left w:val="none" w:sz="0" w:space="0" w:color="auto"/>
            <w:bottom w:val="none" w:sz="0" w:space="0" w:color="auto"/>
            <w:right w:val="none" w:sz="0" w:space="0" w:color="auto"/>
          </w:divBdr>
        </w:div>
        <w:div w:id="1124498809">
          <w:marLeft w:val="360"/>
          <w:marRight w:val="0"/>
          <w:marTop w:val="0"/>
          <w:marBottom w:val="0"/>
          <w:divBdr>
            <w:top w:val="none" w:sz="0" w:space="0" w:color="auto"/>
            <w:left w:val="none" w:sz="0" w:space="0" w:color="auto"/>
            <w:bottom w:val="none" w:sz="0" w:space="0" w:color="auto"/>
            <w:right w:val="none" w:sz="0" w:space="0" w:color="auto"/>
          </w:divBdr>
        </w:div>
        <w:div w:id="1177843264">
          <w:marLeft w:val="360"/>
          <w:marRight w:val="0"/>
          <w:marTop w:val="0"/>
          <w:marBottom w:val="0"/>
          <w:divBdr>
            <w:top w:val="none" w:sz="0" w:space="0" w:color="auto"/>
            <w:left w:val="none" w:sz="0" w:space="0" w:color="auto"/>
            <w:bottom w:val="none" w:sz="0" w:space="0" w:color="auto"/>
            <w:right w:val="none" w:sz="0" w:space="0" w:color="auto"/>
          </w:divBdr>
        </w:div>
      </w:divsChild>
    </w:div>
    <w:div w:id="499857376">
      <w:bodyDiv w:val="1"/>
      <w:marLeft w:val="0"/>
      <w:marRight w:val="0"/>
      <w:marTop w:val="0"/>
      <w:marBottom w:val="0"/>
      <w:divBdr>
        <w:top w:val="none" w:sz="0" w:space="0" w:color="auto"/>
        <w:left w:val="none" w:sz="0" w:space="0" w:color="auto"/>
        <w:bottom w:val="none" w:sz="0" w:space="0" w:color="auto"/>
        <w:right w:val="none" w:sz="0" w:space="0" w:color="auto"/>
      </w:divBdr>
    </w:div>
    <w:div w:id="523634169">
      <w:bodyDiv w:val="1"/>
      <w:marLeft w:val="0"/>
      <w:marRight w:val="0"/>
      <w:marTop w:val="0"/>
      <w:marBottom w:val="0"/>
      <w:divBdr>
        <w:top w:val="none" w:sz="0" w:space="0" w:color="auto"/>
        <w:left w:val="none" w:sz="0" w:space="0" w:color="auto"/>
        <w:bottom w:val="none" w:sz="0" w:space="0" w:color="auto"/>
        <w:right w:val="none" w:sz="0" w:space="0" w:color="auto"/>
      </w:divBdr>
    </w:div>
    <w:div w:id="639118354">
      <w:bodyDiv w:val="1"/>
      <w:marLeft w:val="0"/>
      <w:marRight w:val="0"/>
      <w:marTop w:val="0"/>
      <w:marBottom w:val="0"/>
      <w:divBdr>
        <w:top w:val="none" w:sz="0" w:space="0" w:color="auto"/>
        <w:left w:val="none" w:sz="0" w:space="0" w:color="auto"/>
        <w:bottom w:val="none" w:sz="0" w:space="0" w:color="auto"/>
        <w:right w:val="none" w:sz="0" w:space="0" w:color="auto"/>
      </w:divBdr>
    </w:div>
    <w:div w:id="945700779">
      <w:bodyDiv w:val="1"/>
      <w:marLeft w:val="0"/>
      <w:marRight w:val="0"/>
      <w:marTop w:val="0"/>
      <w:marBottom w:val="0"/>
      <w:divBdr>
        <w:top w:val="none" w:sz="0" w:space="0" w:color="auto"/>
        <w:left w:val="none" w:sz="0" w:space="0" w:color="auto"/>
        <w:bottom w:val="none" w:sz="0" w:space="0" w:color="auto"/>
        <w:right w:val="none" w:sz="0" w:space="0" w:color="auto"/>
      </w:divBdr>
    </w:div>
    <w:div w:id="947197064">
      <w:bodyDiv w:val="1"/>
      <w:marLeft w:val="0"/>
      <w:marRight w:val="0"/>
      <w:marTop w:val="0"/>
      <w:marBottom w:val="0"/>
      <w:divBdr>
        <w:top w:val="none" w:sz="0" w:space="0" w:color="auto"/>
        <w:left w:val="none" w:sz="0" w:space="0" w:color="auto"/>
        <w:bottom w:val="none" w:sz="0" w:space="0" w:color="auto"/>
        <w:right w:val="none" w:sz="0" w:space="0" w:color="auto"/>
      </w:divBdr>
    </w:div>
    <w:div w:id="1043675662">
      <w:bodyDiv w:val="1"/>
      <w:marLeft w:val="0"/>
      <w:marRight w:val="0"/>
      <w:marTop w:val="0"/>
      <w:marBottom w:val="0"/>
      <w:divBdr>
        <w:top w:val="none" w:sz="0" w:space="0" w:color="auto"/>
        <w:left w:val="none" w:sz="0" w:space="0" w:color="auto"/>
        <w:bottom w:val="none" w:sz="0" w:space="0" w:color="auto"/>
        <w:right w:val="none" w:sz="0" w:space="0" w:color="auto"/>
      </w:divBdr>
    </w:div>
    <w:div w:id="1074818578">
      <w:bodyDiv w:val="1"/>
      <w:marLeft w:val="0"/>
      <w:marRight w:val="0"/>
      <w:marTop w:val="0"/>
      <w:marBottom w:val="0"/>
      <w:divBdr>
        <w:top w:val="none" w:sz="0" w:space="0" w:color="auto"/>
        <w:left w:val="none" w:sz="0" w:space="0" w:color="auto"/>
        <w:bottom w:val="none" w:sz="0" w:space="0" w:color="auto"/>
        <w:right w:val="none" w:sz="0" w:space="0" w:color="auto"/>
      </w:divBdr>
    </w:div>
    <w:div w:id="1109084072">
      <w:bodyDiv w:val="1"/>
      <w:marLeft w:val="0"/>
      <w:marRight w:val="0"/>
      <w:marTop w:val="0"/>
      <w:marBottom w:val="0"/>
      <w:divBdr>
        <w:top w:val="none" w:sz="0" w:space="0" w:color="auto"/>
        <w:left w:val="none" w:sz="0" w:space="0" w:color="auto"/>
        <w:bottom w:val="none" w:sz="0" w:space="0" w:color="auto"/>
        <w:right w:val="none" w:sz="0" w:space="0" w:color="auto"/>
      </w:divBdr>
    </w:div>
    <w:div w:id="1168331833">
      <w:bodyDiv w:val="1"/>
      <w:marLeft w:val="0"/>
      <w:marRight w:val="0"/>
      <w:marTop w:val="0"/>
      <w:marBottom w:val="0"/>
      <w:divBdr>
        <w:top w:val="none" w:sz="0" w:space="0" w:color="auto"/>
        <w:left w:val="none" w:sz="0" w:space="0" w:color="auto"/>
        <w:bottom w:val="none" w:sz="0" w:space="0" w:color="auto"/>
        <w:right w:val="none" w:sz="0" w:space="0" w:color="auto"/>
      </w:divBdr>
      <w:divsChild>
        <w:div w:id="169759371">
          <w:marLeft w:val="0"/>
          <w:marRight w:val="0"/>
          <w:marTop w:val="0"/>
          <w:marBottom w:val="0"/>
          <w:divBdr>
            <w:top w:val="none" w:sz="0" w:space="0" w:color="auto"/>
            <w:left w:val="none" w:sz="0" w:space="0" w:color="auto"/>
            <w:bottom w:val="none" w:sz="0" w:space="0" w:color="auto"/>
            <w:right w:val="none" w:sz="0" w:space="0" w:color="auto"/>
          </w:divBdr>
          <w:divsChild>
            <w:div w:id="15960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239">
      <w:bodyDiv w:val="1"/>
      <w:marLeft w:val="0"/>
      <w:marRight w:val="0"/>
      <w:marTop w:val="0"/>
      <w:marBottom w:val="0"/>
      <w:divBdr>
        <w:top w:val="none" w:sz="0" w:space="0" w:color="auto"/>
        <w:left w:val="none" w:sz="0" w:space="0" w:color="auto"/>
        <w:bottom w:val="none" w:sz="0" w:space="0" w:color="auto"/>
        <w:right w:val="none" w:sz="0" w:space="0" w:color="auto"/>
      </w:divBdr>
    </w:div>
    <w:div w:id="1536119061">
      <w:bodyDiv w:val="1"/>
      <w:marLeft w:val="0"/>
      <w:marRight w:val="0"/>
      <w:marTop w:val="0"/>
      <w:marBottom w:val="0"/>
      <w:divBdr>
        <w:top w:val="none" w:sz="0" w:space="0" w:color="auto"/>
        <w:left w:val="none" w:sz="0" w:space="0" w:color="auto"/>
        <w:bottom w:val="none" w:sz="0" w:space="0" w:color="auto"/>
        <w:right w:val="none" w:sz="0" w:space="0" w:color="auto"/>
      </w:divBdr>
    </w:div>
    <w:div w:id="1548486426">
      <w:bodyDiv w:val="1"/>
      <w:marLeft w:val="0"/>
      <w:marRight w:val="0"/>
      <w:marTop w:val="0"/>
      <w:marBottom w:val="0"/>
      <w:divBdr>
        <w:top w:val="none" w:sz="0" w:space="0" w:color="auto"/>
        <w:left w:val="none" w:sz="0" w:space="0" w:color="auto"/>
        <w:bottom w:val="none" w:sz="0" w:space="0" w:color="auto"/>
        <w:right w:val="none" w:sz="0" w:space="0" w:color="auto"/>
      </w:divBdr>
    </w:div>
    <w:div w:id="1596086776">
      <w:bodyDiv w:val="1"/>
      <w:marLeft w:val="0"/>
      <w:marRight w:val="0"/>
      <w:marTop w:val="0"/>
      <w:marBottom w:val="0"/>
      <w:divBdr>
        <w:top w:val="none" w:sz="0" w:space="0" w:color="auto"/>
        <w:left w:val="none" w:sz="0" w:space="0" w:color="auto"/>
        <w:bottom w:val="none" w:sz="0" w:space="0" w:color="auto"/>
        <w:right w:val="none" w:sz="0" w:space="0" w:color="auto"/>
      </w:divBdr>
    </w:div>
    <w:div w:id="1610892681">
      <w:bodyDiv w:val="1"/>
      <w:marLeft w:val="0"/>
      <w:marRight w:val="0"/>
      <w:marTop w:val="0"/>
      <w:marBottom w:val="0"/>
      <w:divBdr>
        <w:top w:val="none" w:sz="0" w:space="0" w:color="auto"/>
        <w:left w:val="none" w:sz="0" w:space="0" w:color="auto"/>
        <w:bottom w:val="none" w:sz="0" w:space="0" w:color="auto"/>
        <w:right w:val="none" w:sz="0" w:space="0" w:color="auto"/>
      </w:divBdr>
    </w:div>
    <w:div w:id="1656034409">
      <w:bodyDiv w:val="1"/>
      <w:marLeft w:val="0"/>
      <w:marRight w:val="0"/>
      <w:marTop w:val="0"/>
      <w:marBottom w:val="0"/>
      <w:divBdr>
        <w:top w:val="none" w:sz="0" w:space="0" w:color="auto"/>
        <w:left w:val="none" w:sz="0" w:space="0" w:color="auto"/>
        <w:bottom w:val="none" w:sz="0" w:space="0" w:color="auto"/>
        <w:right w:val="none" w:sz="0" w:space="0" w:color="auto"/>
      </w:divBdr>
    </w:div>
    <w:div w:id="1678652110">
      <w:bodyDiv w:val="1"/>
      <w:marLeft w:val="0"/>
      <w:marRight w:val="0"/>
      <w:marTop w:val="0"/>
      <w:marBottom w:val="0"/>
      <w:divBdr>
        <w:top w:val="none" w:sz="0" w:space="0" w:color="auto"/>
        <w:left w:val="none" w:sz="0" w:space="0" w:color="auto"/>
        <w:bottom w:val="none" w:sz="0" w:space="0" w:color="auto"/>
        <w:right w:val="none" w:sz="0" w:space="0" w:color="auto"/>
      </w:divBdr>
    </w:div>
    <w:div w:id="2078358453">
      <w:bodyDiv w:val="1"/>
      <w:marLeft w:val="0"/>
      <w:marRight w:val="0"/>
      <w:marTop w:val="0"/>
      <w:marBottom w:val="0"/>
      <w:divBdr>
        <w:top w:val="none" w:sz="0" w:space="0" w:color="auto"/>
        <w:left w:val="none" w:sz="0" w:space="0" w:color="auto"/>
        <w:bottom w:val="none" w:sz="0" w:space="0" w:color="auto"/>
        <w:right w:val="none" w:sz="0" w:space="0" w:color="auto"/>
      </w:divBdr>
      <w:divsChild>
        <w:div w:id="80609687">
          <w:marLeft w:val="360"/>
          <w:marRight w:val="0"/>
          <w:marTop w:val="0"/>
          <w:marBottom w:val="0"/>
          <w:divBdr>
            <w:top w:val="none" w:sz="0" w:space="0" w:color="auto"/>
            <w:left w:val="none" w:sz="0" w:space="0" w:color="auto"/>
            <w:bottom w:val="none" w:sz="0" w:space="0" w:color="auto"/>
            <w:right w:val="none" w:sz="0" w:space="0" w:color="auto"/>
          </w:divBdr>
        </w:div>
        <w:div w:id="82844344">
          <w:marLeft w:val="360"/>
          <w:marRight w:val="0"/>
          <w:marTop w:val="0"/>
          <w:marBottom w:val="0"/>
          <w:divBdr>
            <w:top w:val="none" w:sz="0" w:space="0" w:color="auto"/>
            <w:left w:val="none" w:sz="0" w:space="0" w:color="auto"/>
            <w:bottom w:val="none" w:sz="0" w:space="0" w:color="auto"/>
            <w:right w:val="none" w:sz="0" w:space="0" w:color="auto"/>
          </w:divBdr>
        </w:div>
        <w:div w:id="116336717">
          <w:marLeft w:val="360"/>
          <w:marRight w:val="0"/>
          <w:marTop w:val="0"/>
          <w:marBottom w:val="0"/>
          <w:divBdr>
            <w:top w:val="none" w:sz="0" w:space="0" w:color="auto"/>
            <w:left w:val="none" w:sz="0" w:space="0" w:color="auto"/>
            <w:bottom w:val="none" w:sz="0" w:space="0" w:color="auto"/>
            <w:right w:val="none" w:sz="0" w:space="0" w:color="auto"/>
          </w:divBdr>
        </w:div>
        <w:div w:id="436946320">
          <w:marLeft w:val="360"/>
          <w:marRight w:val="0"/>
          <w:marTop w:val="0"/>
          <w:marBottom w:val="0"/>
          <w:divBdr>
            <w:top w:val="none" w:sz="0" w:space="0" w:color="auto"/>
            <w:left w:val="none" w:sz="0" w:space="0" w:color="auto"/>
            <w:bottom w:val="none" w:sz="0" w:space="0" w:color="auto"/>
            <w:right w:val="none" w:sz="0" w:space="0" w:color="auto"/>
          </w:divBdr>
        </w:div>
        <w:div w:id="514617372">
          <w:marLeft w:val="360"/>
          <w:marRight w:val="0"/>
          <w:marTop w:val="0"/>
          <w:marBottom w:val="0"/>
          <w:divBdr>
            <w:top w:val="none" w:sz="0" w:space="0" w:color="auto"/>
            <w:left w:val="none" w:sz="0" w:space="0" w:color="auto"/>
            <w:bottom w:val="none" w:sz="0" w:space="0" w:color="auto"/>
            <w:right w:val="none" w:sz="0" w:space="0" w:color="auto"/>
          </w:divBdr>
        </w:div>
        <w:div w:id="1167214170">
          <w:marLeft w:val="360"/>
          <w:marRight w:val="0"/>
          <w:marTop w:val="0"/>
          <w:marBottom w:val="0"/>
          <w:divBdr>
            <w:top w:val="none" w:sz="0" w:space="0" w:color="auto"/>
            <w:left w:val="none" w:sz="0" w:space="0" w:color="auto"/>
            <w:bottom w:val="none" w:sz="0" w:space="0" w:color="auto"/>
            <w:right w:val="none" w:sz="0" w:space="0" w:color="auto"/>
          </w:divBdr>
        </w:div>
        <w:div w:id="165714994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tc.elekt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c-elektr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lektra.ru" TargetMode="External"/><Relationship Id="rId5" Type="http://schemas.openxmlformats.org/officeDocument/2006/relationships/settings" Target="settings.xml"/><Relationship Id="rId10" Type="http://schemas.openxmlformats.org/officeDocument/2006/relationships/hyperlink" Target="https://vk.com/tc.elektra" TargetMode="External"/><Relationship Id="rId4" Type="http://schemas.microsoft.com/office/2007/relationships/stylesWithEffects" Target="stylesWithEffects.xml"/><Relationship Id="rId9" Type="http://schemas.openxmlformats.org/officeDocument/2006/relationships/hyperlink" Target="http://www.tc-elek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23B3-86DF-4E54-B756-751F138A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3223</Words>
  <Characters>18376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Medialink</Company>
  <LinksUpToDate>false</LinksUpToDate>
  <CharactersWithSpaces>21556</CharactersWithSpaces>
  <SharedDoc>false</SharedDoc>
  <HLinks>
    <vt:vector size="12" baseType="variant">
      <vt:variant>
        <vt:i4>6881404</vt:i4>
      </vt:variant>
      <vt:variant>
        <vt:i4>3</vt:i4>
      </vt:variant>
      <vt:variant>
        <vt:i4>0</vt:i4>
      </vt:variant>
      <vt:variant>
        <vt:i4>5</vt:i4>
      </vt:variant>
      <vt:variant>
        <vt:lpwstr>http://letomall.ru/</vt:lpwstr>
      </vt:variant>
      <vt:variant>
        <vt:lpwstr/>
      </vt:variant>
      <vt:variant>
        <vt:i4>6881404</vt:i4>
      </vt:variant>
      <vt:variant>
        <vt:i4>0</vt:i4>
      </vt:variant>
      <vt:variant>
        <vt:i4>0</vt:i4>
      </vt:variant>
      <vt:variant>
        <vt:i4>5</vt:i4>
      </vt:variant>
      <vt:variant>
        <vt:lpwstr>http://letomall.ru/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Мальцева</dc:creator>
  <cp:lastModifiedBy>Djakonova Evgenia</cp:lastModifiedBy>
  <cp:revision>8</cp:revision>
  <cp:lastPrinted>2015-05-08T08:45:00Z</cp:lastPrinted>
  <dcterms:created xsi:type="dcterms:W3CDTF">2018-03-30T07:56:00Z</dcterms:created>
  <dcterms:modified xsi:type="dcterms:W3CDTF">2018-04-04T10:05:00Z</dcterms:modified>
</cp:coreProperties>
</file>